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155DF">
      <w:pPr>
        <w:spacing w:before="211" w:line="203" w:lineRule="auto"/>
        <w:rPr>
          <w:rFonts w:hint="eastAsia" w:cs="CESI仿宋-GB2312" w:asciiTheme="minorEastAsia" w:hAnsiTheme="minorEastAsia" w:eastAsiaTheme="minorEastAsia"/>
          <w:b/>
          <w:bCs/>
          <w:spacing w:val="59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b/>
          <w:bCs/>
          <w:spacing w:val="59"/>
          <w:sz w:val="24"/>
          <w:szCs w:val="24"/>
        </w:rPr>
        <w:t>附件</w:t>
      </w:r>
      <w:r>
        <w:rPr>
          <w:rFonts w:hint="eastAsia" w:cs="CESI仿宋-GB2312" w:asciiTheme="minorEastAsia" w:hAnsiTheme="minorEastAsia" w:eastAsiaTheme="minorEastAsia"/>
          <w:b/>
          <w:bCs/>
          <w:spacing w:val="59"/>
          <w:sz w:val="24"/>
          <w:szCs w:val="24"/>
          <w:lang w:val="en-US" w:eastAsia="zh-CN"/>
        </w:rPr>
        <w:t>4</w:t>
      </w:r>
      <w:r>
        <w:rPr>
          <w:rFonts w:hint="eastAsia" w:cs="CESI仿宋-GB2312" w:asciiTheme="minorEastAsia" w:hAnsiTheme="minorEastAsia" w:eastAsiaTheme="minorEastAsia"/>
          <w:b/>
          <w:bCs/>
          <w:spacing w:val="59"/>
          <w:sz w:val="24"/>
          <w:szCs w:val="24"/>
        </w:rPr>
        <w:t>-</w:t>
      </w:r>
      <w:r>
        <w:rPr>
          <w:rFonts w:hint="eastAsia" w:cs="CESI仿宋-GB2312" w:asciiTheme="minorEastAsia" w:hAnsiTheme="minorEastAsia" w:eastAsiaTheme="minorEastAsia"/>
          <w:b/>
          <w:bCs/>
          <w:spacing w:val="59"/>
          <w:sz w:val="24"/>
          <w:szCs w:val="24"/>
          <w:lang w:val="en-US" w:eastAsia="zh-CN"/>
        </w:rPr>
        <w:t>1</w:t>
      </w:r>
      <w:r>
        <w:rPr>
          <w:rFonts w:hint="eastAsia" w:cs="CESI仿宋-GB2312" w:asciiTheme="minorEastAsia" w:hAnsiTheme="minorEastAsia" w:eastAsiaTheme="minorEastAsia"/>
          <w:b/>
          <w:bCs/>
          <w:spacing w:val="59"/>
          <w:sz w:val="24"/>
          <w:szCs w:val="24"/>
        </w:rPr>
        <w:t>：</w:t>
      </w:r>
    </w:p>
    <w:p w14:paraId="41682361">
      <w:pPr>
        <w:spacing w:before="211" w:line="203" w:lineRule="auto"/>
        <w:jc w:val="center"/>
        <w:rPr>
          <w:rFonts w:hint="eastAsia" w:cs="CESI仿宋-GB2312" w:asciiTheme="minorEastAsia" w:hAnsiTheme="minorEastAsia" w:eastAsiaTheme="minorEastAsia"/>
          <w:b/>
          <w:bCs/>
          <w:spacing w:val="59"/>
          <w:sz w:val="32"/>
          <w:szCs w:val="32"/>
        </w:rPr>
      </w:pPr>
      <w:r>
        <w:rPr>
          <w:rFonts w:hint="eastAsia" w:cs="CESI仿宋-GB2312" w:asciiTheme="minorEastAsia" w:hAnsiTheme="minorEastAsia" w:eastAsiaTheme="minorEastAsia"/>
          <w:b/>
          <w:bCs/>
          <w:spacing w:val="59"/>
          <w:sz w:val="32"/>
          <w:szCs w:val="32"/>
        </w:rPr>
        <w:t>2025 年上海市餐饮行业职业技能大赛</w:t>
      </w:r>
    </w:p>
    <w:p w14:paraId="53221222">
      <w:pPr>
        <w:spacing w:before="211" w:after="240" w:afterLines="100" w:line="204" w:lineRule="auto"/>
        <w:jc w:val="center"/>
        <w:rPr>
          <w:rFonts w:hint="eastAsia" w:cs="CESI仿宋-GB2312"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cs="CESI仿宋-GB2312" w:asciiTheme="minorEastAsia" w:hAnsiTheme="minorEastAsia" w:eastAsiaTheme="minorEastAsia"/>
          <w:b/>
          <w:bCs/>
          <w:spacing w:val="59"/>
          <w:sz w:val="32"/>
          <w:szCs w:val="32"/>
        </w:rPr>
        <w:t>“餐厅服务”项目技术文</w:t>
      </w:r>
      <w:r>
        <w:rPr>
          <w:rFonts w:hint="eastAsia" w:cs="CESI仿宋-GB2312" w:asciiTheme="minorEastAsia" w:hAnsiTheme="minorEastAsia" w:eastAsiaTheme="minorEastAsia"/>
          <w:b/>
          <w:bCs/>
          <w:spacing w:val="-8"/>
          <w:sz w:val="32"/>
          <w:szCs w:val="32"/>
        </w:rPr>
        <w:t>件</w:t>
      </w:r>
    </w:p>
    <w:p w14:paraId="5D1E90A5">
      <w:pPr>
        <w:spacing w:before="120" w:line="360" w:lineRule="auto"/>
        <w:ind w:firstLine="434" w:firstLineChars="200"/>
        <w:rPr>
          <w:rFonts w:hint="eastAsia" w:cs="CESI仿宋-GB2312" w:asciiTheme="minorEastAsia" w:hAnsiTheme="minorEastAsia" w:eastAsiaTheme="minorEastAsia"/>
          <w:b/>
          <w:bCs/>
          <w:spacing w:val="-12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b/>
          <w:bCs/>
          <w:spacing w:val="-12"/>
          <w:position w:val="-3"/>
          <w:sz w:val="24"/>
          <w:szCs w:val="24"/>
        </w:rPr>
        <w:t>一 、 比赛说明</w:t>
      </w:r>
    </w:p>
    <w:p w14:paraId="789FF22A">
      <w:pPr>
        <w:spacing w:before="120" w:line="360" w:lineRule="auto"/>
        <w:ind w:firstLine="400" w:firstLineChars="200"/>
        <w:rPr>
          <w:rFonts w:hint="eastAsia" w:cs="CESI仿宋-GB2312" w:asciiTheme="minorEastAsia" w:hAnsiTheme="minorEastAsia" w:eastAsiaTheme="minorEastAsia"/>
          <w:spacing w:val="-20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0"/>
          <w:position w:val="-3"/>
          <w:sz w:val="24"/>
          <w:szCs w:val="24"/>
        </w:rPr>
        <w:t>（一）竞赛项目：餐厅服务</w:t>
      </w:r>
    </w:p>
    <w:p w14:paraId="27C1C5A3">
      <w:pPr>
        <w:spacing w:before="120" w:line="360" w:lineRule="auto"/>
        <w:ind w:firstLine="400" w:firstLineChars="200"/>
        <w:rPr>
          <w:rFonts w:cs="CESI仿宋-GB2312" w:asciiTheme="minorEastAsia" w:hAnsiTheme="minorEastAsia" w:eastAsiaTheme="minorEastAsia"/>
          <w:spacing w:val="-20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0"/>
          <w:position w:val="-3"/>
          <w:sz w:val="24"/>
          <w:szCs w:val="24"/>
        </w:rPr>
        <w:t>（二）竞赛标准：</w:t>
      </w:r>
      <w:bookmarkStart w:id="0" w:name="_GoBack"/>
      <w:bookmarkEnd w:id="0"/>
    </w:p>
    <w:p w14:paraId="2B1A2880">
      <w:pPr>
        <w:spacing w:before="120" w:line="360" w:lineRule="auto"/>
        <w:ind w:firstLine="400" w:firstLineChars="200"/>
        <w:rPr>
          <w:rFonts w:hint="eastAsia" w:cs="CESI仿宋-GB2312" w:asciiTheme="minorEastAsia" w:hAnsiTheme="minorEastAsia" w:eastAsiaTheme="minorEastAsia"/>
          <w:spacing w:val="-20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0"/>
          <w:position w:val="-3"/>
          <w:sz w:val="24"/>
          <w:szCs w:val="24"/>
        </w:rPr>
        <w:t>本次竞赛以餐厅服务员高级工( 三级）国家职业等级认定标准为依据 ，借鉴相关大赛考核内容制定。</w:t>
      </w:r>
    </w:p>
    <w:p w14:paraId="25907810">
      <w:pPr>
        <w:spacing w:before="120" w:line="360" w:lineRule="auto"/>
        <w:ind w:firstLine="400" w:firstLineChars="200"/>
        <w:rPr>
          <w:rFonts w:hint="eastAsia" w:cs="CESI仿宋-GB2312" w:asciiTheme="minorEastAsia" w:hAnsiTheme="minorEastAsia" w:eastAsiaTheme="minorEastAsia"/>
          <w:spacing w:val="-20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0"/>
          <w:position w:val="-3"/>
          <w:sz w:val="24"/>
          <w:szCs w:val="24"/>
        </w:rPr>
        <w:t>（三）竞赛内容：每名选手现场独立完成7人宴会主题摆台、 主题设计说明和答辩的比赛内容。</w:t>
      </w:r>
    </w:p>
    <w:p w14:paraId="325AD52E">
      <w:pPr>
        <w:spacing w:before="120" w:line="360" w:lineRule="auto"/>
        <w:ind w:firstLine="400" w:firstLineChars="200"/>
        <w:rPr>
          <w:rFonts w:hint="eastAsia" w:cs="CESI仿宋-GB2312" w:asciiTheme="minorEastAsia" w:hAnsiTheme="minorEastAsia" w:eastAsiaTheme="minorEastAsia"/>
          <w:spacing w:val="-20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20"/>
          <w:position w:val="-3"/>
          <w:sz w:val="24"/>
          <w:szCs w:val="24"/>
        </w:rPr>
        <w:t>（四）</w:t>
      </w:r>
      <w:r>
        <w:rPr>
          <w:rFonts w:hint="eastAsia" w:cs="CESI仿宋-GB2312" w:asciiTheme="minorEastAsia" w:hAnsiTheme="minorEastAsia" w:eastAsiaTheme="minorEastAsia"/>
          <w:spacing w:val="-20"/>
          <w:position w:val="-3"/>
          <w:sz w:val="24"/>
          <w:szCs w:val="24"/>
          <w:lang w:val="en-US" w:eastAsia="zh-CN"/>
        </w:rPr>
        <w:t>竞赛</w:t>
      </w:r>
      <w:r>
        <w:rPr>
          <w:rFonts w:hint="eastAsia" w:cs="CESI仿宋-GB2312" w:asciiTheme="minorEastAsia" w:hAnsiTheme="minorEastAsia" w:eastAsiaTheme="minorEastAsia"/>
          <w:spacing w:val="-20"/>
          <w:position w:val="-3"/>
          <w:sz w:val="24"/>
          <w:szCs w:val="24"/>
        </w:rPr>
        <w:t>时间：40分钟+4分钟。</w:t>
      </w:r>
    </w:p>
    <w:p w14:paraId="61B1179B">
      <w:pPr>
        <w:spacing w:before="120" w:line="360" w:lineRule="auto"/>
        <w:ind w:firstLine="404" w:firstLineChars="200"/>
        <w:rPr>
          <w:rFonts w:hint="eastAsia" w:cs="CESI仿宋-GB2312" w:asciiTheme="minorEastAsia" w:hAnsiTheme="minorEastAsia" w:eastAsiaTheme="minorEastAsia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19"/>
          <w:position w:val="-3"/>
          <w:sz w:val="24"/>
          <w:szCs w:val="24"/>
        </w:rPr>
        <w:t>（五）竞赛要求：</w:t>
      </w:r>
    </w:p>
    <w:p w14:paraId="61E3839A">
      <w:pPr>
        <w:spacing w:before="120" w:line="360" w:lineRule="auto"/>
        <w:ind w:left="30" w:firstLine="468" w:firstLineChars="200"/>
        <w:jc w:val="both"/>
        <w:rPr>
          <w:rFonts w:hint="eastAsia" w:cs="CESI仿宋-GB2312" w:asciiTheme="minorEastAsia" w:hAnsiTheme="minorEastAsia" w:eastAsiaTheme="minorEastAsia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3"/>
          <w:sz w:val="24"/>
          <w:szCs w:val="24"/>
        </w:rPr>
        <w:t>主题摆台（七人台）。本项目限定于按中餐服务员工作职责和</w:t>
      </w:r>
      <w:r>
        <w:rPr>
          <w:rFonts w:hint="eastAsia" w:cs="CESI仿宋-GB2312" w:asciiTheme="minorEastAsia" w:hAnsiTheme="minorEastAsia" w:eastAsiaTheme="minorEastAsia"/>
          <w:spacing w:val="-4"/>
          <w:sz w:val="24"/>
          <w:szCs w:val="24"/>
        </w:rPr>
        <w:t>技能要求进行实际操作。选手根据宴会主题设计方案的要求，独立完成宴会主题摆台。宴会摆台开始前的餐椅围绕七人桌面</w:t>
      </w:r>
      <w:r>
        <w:rPr>
          <w:rFonts w:hint="eastAsia" w:cs="CESI仿宋-GB2312" w:asciiTheme="minorEastAsia" w:hAnsiTheme="minorEastAsia" w:eastAsiaTheme="minorEastAsia"/>
          <w:spacing w:val="-7"/>
          <w:sz w:val="24"/>
          <w:szCs w:val="24"/>
        </w:rPr>
        <w:t>摆放</w:t>
      </w:r>
      <w:r>
        <w:rPr>
          <w:rFonts w:hint="eastAsia" w:cs="CESI仿宋-GB2312" w:asciiTheme="minorEastAsia" w:hAnsiTheme="minorEastAsia" w:eastAsiaTheme="minorEastAsia"/>
          <w:spacing w:val="-10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7"/>
          <w:sz w:val="24"/>
          <w:szCs w:val="24"/>
        </w:rPr>
        <w:t>，比赛开始后方能移动餐椅。选手可在入场检录后</w:t>
      </w:r>
      <w:r>
        <w:rPr>
          <w:rFonts w:hint="eastAsia" w:cs="CESI仿宋-GB2312" w:asciiTheme="minorEastAsia" w:hAnsiTheme="minorEastAsia" w:eastAsiaTheme="minorEastAsia"/>
          <w:spacing w:val="-30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7"/>
          <w:sz w:val="24"/>
          <w:szCs w:val="24"/>
        </w:rPr>
        <w:t>、比赛开始前</w:t>
      </w:r>
      <w:r>
        <w:rPr>
          <w:rFonts w:hint="eastAsia" w:cs="CESI仿宋-GB2312" w:asciiTheme="minorEastAsia" w:hAnsiTheme="minorEastAsia" w:eastAsiaTheme="minorEastAsia"/>
          <w:spacing w:val="-5"/>
          <w:sz w:val="24"/>
          <w:szCs w:val="24"/>
        </w:rPr>
        <w:t>进行椅套准备</w:t>
      </w:r>
      <w:r>
        <w:rPr>
          <w:rFonts w:hint="eastAsia" w:cs="CESI仿宋-GB2312" w:asciiTheme="minorEastAsia" w:hAnsiTheme="minorEastAsia" w:eastAsiaTheme="minorEastAsia"/>
          <w:spacing w:val="-19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5"/>
          <w:sz w:val="24"/>
          <w:szCs w:val="24"/>
        </w:rPr>
        <w:t>。</w:t>
      </w:r>
      <w:r>
        <w:rPr>
          <w:rFonts w:hint="eastAsia" w:cs="CESI仿宋-GB2312" w:asciiTheme="minorEastAsia" w:hAnsiTheme="minorEastAsia" w:eastAsiaTheme="minorEastAsia"/>
          <w:spacing w:val="-64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5"/>
          <w:sz w:val="24"/>
          <w:szCs w:val="24"/>
        </w:rPr>
        <w:t>台布</w:t>
      </w:r>
      <w:r>
        <w:rPr>
          <w:rFonts w:hint="eastAsia" w:cs="CESI仿宋-GB2312" w:asciiTheme="minorEastAsia" w:hAnsiTheme="minorEastAsia" w:eastAsiaTheme="minorEastAsia"/>
          <w:spacing w:val="-5"/>
          <w:sz w:val="24"/>
          <w:szCs w:val="24"/>
          <w:lang w:val="en-US" w:eastAsia="zh-CN"/>
        </w:rPr>
        <w:t>铺设</w:t>
      </w:r>
      <w:r>
        <w:rPr>
          <w:rFonts w:hint="eastAsia" w:cs="CESI仿宋-GB2312" w:asciiTheme="minorEastAsia" w:hAnsiTheme="minorEastAsia" w:eastAsiaTheme="minorEastAsia"/>
          <w:spacing w:val="-5"/>
          <w:sz w:val="24"/>
          <w:szCs w:val="24"/>
        </w:rPr>
        <w:t>站主人位操作</w:t>
      </w:r>
      <w:r>
        <w:rPr>
          <w:rFonts w:hint="eastAsia" w:cs="CESI仿宋-GB2312" w:asciiTheme="minorEastAsia" w:hAnsiTheme="minorEastAsia" w:eastAsiaTheme="minorEastAsia"/>
          <w:spacing w:val="-29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5"/>
          <w:sz w:val="24"/>
          <w:szCs w:val="24"/>
        </w:rPr>
        <w:t>，台布无污渍</w:t>
      </w:r>
      <w:r>
        <w:rPr>
          <w:rFonts w:hint="eastAsia" w:cs="CESI仿宋-GB2312" w:asciiTheme="minorEastAsia" w:hAnsiTheme="minorEastAsia" w:eastAsiaTheme="minorEastAsia"/>
          <w:spacing w:val="-29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5"/>
          <w:sz w:val="24"/>
          <w:szCs w:val="24"/>
        </w:rPr>
        <w:t>、无破损</w:t>
      </w:r>
      <w:r>
        <w:rPr>
          <w:rFonts w:hint="eastAsia" w:cs="CESI仿宋-GB2312" w:asciiTheme="minorEastAsia" w:hAnsiTheme="minorEastAsia" w:eastAsiaTheme="minorEastAsia"/>
          <w:spacing w:val="-31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5"/>
          <w:sz w:val="24"/>
          <w:szCs w:val="24"/>
        </w:rPr>
        <w:t>。竞赛餐巾平整无折叠痕迹</w:t>
      </w:r>
      <w:r>
        <w:rPr>
          <w:rFonts w:hint="eastAsia" w:cs="CESI仿宋-GB2312" w:asciiTheme="minorEastAsia" w:hAnsiTheme="minorEastAsia" w:eastAsiaTheme="minorEastAsia"/>
          <w:spacing w:val="-11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5"/>
          <w:sz w:val="24"/>
          <w:szCs w:val="24"/>
        </w:rPr>
        <w:t>，餐巾折花的花型不限</w:t>
      </w:r>
      <w:r>
        <w:rPr>
          <w:rFonts w:hint="eastAsia" w:cs="CESI仿宋-GB2312" w:asciiTheme="minorEastAsia" w:hAnsiTheme="minorEastAsia" w:eastAsiaTheme="minorEastAsia"/>
          <w:spacing w:val="-34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5"/>
          <w:sz w:val="24"/>
          <w:szCs w:val="24"/>
        </w:rPr>
        <w:t>，不限制使用餐巾扣。</w:t>
      </w:r>
      <w:r>
        <w:rPr>
          <w:rFonts w:hint="eastAsia" w:cs="CESI仿宋-GB2312" w:asciiTheme="minorEastAsia" w:hAnsiTheme="minorEastAsia" w:eastAsiaTheme="minorEastAsia"/>
          <w:w w:val="101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0"/>
          <w:sz w:val="24"/>
          <w:szCs w:val="24"/>
        </w:rPr>
        <w:t>餐巾花摆放要突出正</w:t>
      </w:r>
      <w:r>
        <w:rPr>
          <w:rFonts w:hint="eastAsia" w:cs="CESI仿宋-GB2312" w:asciiTheme="minorEastAsia" w:hAnsiTheme="minorEastAsia" w:eastAsiaTheme="minorEastAsia"/>
          <w:spacing w:val="-30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0"/>
          <w:sz w:val="24"/>
          <w:szCs w:val="24"/>
        </w:rPr>
        <w:t>、副主人位</w:t>
      </w:r>
      <w:r>
        <w:rPr>
          <w:rFonts w:hint="eastAsia" w:cs="CESI仿宋-GB2312" w:asciiTheme="minorEastAsia" w:hAnsiTheme="minorEastAsia" w:eastAsiaTheme="minorEastAsia"/>
          <w:spacing w:val="-33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0"/>
          <w:sz w:val="24"/>
          <w:szCs w:val="24"/>
        </w:rPr>
        <w:t>。餐巾花挺拔</w:t>
      </w:r>
      <w:r>
        <w:rPr>
          <w:rFonts w:hint="eastAsia" w:cs="CESI仿宋-GB2312" w:asciiTheme="minorEastAsia" w:hAnsiTheme="minorEastAsia" w:eastAsiaTheme="minorEastAsia"/>
          <w:spacing w:val="-33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0"/>
          <w:sz w:val="24"/>
          <w:szCs w:val="24"/>
        </w:rPr>
        <w:t>、造型美观</w:t>
      </w:r>
      <w:r>
        <w:rPr>
          <w:rFonts w:hint="eastAsia" w:cs="CESI仿宋-GB2312" w:asciiTheme="minorEastAsia" w:hAnsiTheme="minorEastAsia" w:eastAsiaTheme="minorEastAsia"/>
          <w:spacing w:val="-30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0"/>
          <w:sz w:val="24"/>
          <w:szCs w:val="24"/>
        </w:rPr>
        <w:t>、逼真</w:t>
      </w:r>
      <w:r>
        <w:rPr>
          <w:rFonts w:hint="eastAsia" w:cs="CESI仿宋-GB2312" w:asciiTheme="minorEastAsia" w:hAnsiTheme="minorEastAsia" w:eastAsiaTheme="minorEastAsia"/>
          <w:spacing w:val="-34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0"/>
          <w:sz w:val="24"/>
          <w:szCs w:val="24"/>
        </w:rPr>
        <w:t>，操</w:t>
      </w:r>
      <w:r>
        <w:rPr>
          <w:rFonts w:hint="eastAsia" w:cs="CESI仿宋-GB2312" w:asciiTheme="minorEastAsia" w:hAnsiTheme="minorEastAsia" w:eastAsiaTheme="minorEastAsia"/>
          <w:spacing w:val="-12"/>
          <w:sz w:val="24"/>
          <w:szCs w:val="24"/>
        </w:rPr>
        <w:t>作手法熟练</w:t>
      </w:r>
      <w:r>
        <w:rPr>
          <w:rFonts w:hint="eastAsia" w:cs="CESI仿宋-GB2312" w:asciiTheme="minorEastAsia" w:hAnsiTheme="minorEastAsia" w:eastAsiaTheme="minorEastAsia"/>
          <w:spacing w:val="-11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2"/>
          <w:sz w:val="24"/>
          <w:szCs w:val="24"/>
        </w:rPr>
        <w:t>、标准</w:t>
      </w:r>
      <w:r>
        <w:rPr>
          <w:rFonts w:hint="eastAsia" w:cs="CESI仿宋-GB2312" w:asciiTheme="minorEastAsia" w:hAnsiTheme="minorEastAsia" w:eastAsiaTheme="minorEastAsia"/>
          <w:spacing w:val="-30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2"/>
          <w:sz w:val="24"/>
          <w:szCs w:val="24"/>
        </w:rPr>
        <w:t>、卫生</w:t>
      </w:r>
      <w:r>
        <w:rPr>
          <w:rFonts w:hint="eastAsia" w:cs="CESI仿宋-GB2312" w:asciiTheme="minorEastAsia" w:hAnsiTheme="minorEastAsia" w:eastAsiaTheme="minorEastAsia"/>
          <w:spacing w:val="-34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2"/>
          <w:sz w:val="24"/>
          <w:szCs w:val="24"/>
        </w:rPr>
        <w:t>，符合台面设计主题</w:t>
      </w:r>
      <w:r>
        <w:rPr>
          <w:rFonts w:hint="eastAsia" w:cs="CESI仿宋-GB2312" w:asciiTheme="minorEastAsia" w:hAnsiTheme="minorEastAsia" w:eastAsiaTheme="minorEastAsia"/>
          <w:spacing w:val="-32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2"/>
          <w:sz w:val="24"/>
          <w:szCs w:val="24"/>
        </w:rPr>
        <w:t>，盘花</w:t>
      </w:r>
      <w:r>
        <w:rPr>
          <w:rFonts w:hint="eastAsia" w:cs="CESI仿宋-GB2312" w:asciiTheme="minorEastAsia" w:hAnsiTheme="minorEastAsia" w:eastAsiaTheme="minorEastAsia"/>
          <w:spacing w:val="-33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2"/>
          <w:sz w:val="24"/>
          <w:szCs w:val="24"/>
        </w:rPr>
        <w:t>、杯花均可</w:t>
      </w:r>
      <w:r>
        <w:rPr>
          <w:rFonts w:hint="eastAsia" w:cs="CESI仿宋-GB2312" w:asciiTheme="minorEastAsia" w:hAnsiTheme="minorEastAsia" w:eastAsiaTheme="minorEastAsia"/>
          <w:spacing w:val="-30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2"/>
          <w:sz w:val="24"/>
          <w:szCs w:val="24"/>
        </w:rPr>
        <w:t>。除</w:t>
      </w:r>
      <w:r>
        <w:rPr>
          <w:rFonts w:hint="eastAsia" w:cs="CESI仿宋-GB2312" w:asciiTheme="minorEastAsia" w:hAnsiTheme="minorEastAsia" w:eastAsiaTheme="minorEastAsia"/>
          <w:spacing w:val="-4"/>
          <w:sz w:val="24"/>
          <w:szCs w:val="24"/>
        </w:rPr>
        <w:t>台布、装饰布和主题装饰物可徒手操作外，其它物品均须使用托盘操作，竞赛中允许使用装饰盘垫。选手倒红酒和白酒时，根据酒杯形状大小定酒量，要求酒量均匀一致。宴会造型设计可以采用瓜果蔬菜雕</w:t>
      </w:r>
      <w:r>
        <w:rPr>
          <w:rFonts w:hint="eastAsia" w:cs="CESI仿宋-GB2312" w:asciiTheme="minorEastAsia" w:hAnsiTheme="minorEastAsia" w:eastAsiaTheme="minorEastAsia"/>
          <w:spacing w:val="-12"/>
          <w:sz w:val="24"/>
          <w:szCs w:val="24"/>
        </w:rPr>
        <w:t>刻</w:t>
      </w:r>
      <w:r>
        <w:rPr>
          <w:rFonts w:hint="eastAsia" w:cs="CESI仿宋-GB2312" w:asciiTheme="minorEastAsia" w:hAnsiTheme="minorEastAsia" w:eastAsiaTheme="minorEastAsia"/>
          <w:spacing w:val="-24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2"/>
          <w:sz w:val="24"/>
          <w:szCs w:val="24"/>
        </w:rPr>
        <w:t>、黄油雕刻</w:t>
      </w:r>
      <w:r>
        <w:rPr>
          <w:rFonts w:hint="eastAsia" w:cs="CESI仿宋-GB2312" w:asciiTheme="minorEastAsia" w:hAnsiTheme="minorEastAsia" w:eastAsiaTheme="minorEastAsia"/>
          <w:spacing w:val="-33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2"/>
          <w:sz w:val="24"/>
          <w:szCs w:val="24"/>
        </w:rPr>
        <w:t>、工艺品</w:t>
      </w:r>
      <w:r>
        <w:rPr>
          <w:rFonts w:hint="eastAsia" w:cs="CESI仿宋-GB2312" w:asciiTheme="minorEastAsia" w:hAnsiTheme="minorEastAsia" w:eastAsiaTheme="minorEastAsia"/>
          <w:spacing w:val="-30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2"/>
          <w:sz w:val="24"/>
          <w:szCs w:val="24"/>
        </w:rPr>
        <w:t>、面塑工艺</w:t>
      </w:r>
      <w:r>
        <w:rPr>
          <w:rFonts w:hint="eastAsia" w:cs="CESI仿宋-GB2312" w:asciiTheme="minorEastAsia" w:hAnsiTheme="minorEastAsia" w:eastAsiaTheme="minorEastAsia"/>
          <w:spacing w:val="-33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2"/>
          <w:sz w:val="24"/>
          <w:szCs w:val="24"/>
        </w:rPr>
        <w:t>、糖艺</w:t>
      </w:r>
      <w:r>
        <w:rPr>
          <w:rFonts w:hint="eastAsia" w:cs="CESI仿宋-GB2312" w:asciiTheme="minorEastAsia" w:hAnsiTheme="minorEastAsia" w:eastAsiaTheme="minorEastAsia"/>
          <w:spacing w:val="-31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2"/>
          <w:sz w:val="24"/>
          <w:szCs w:val="24"/>
        </w:rPr>
        <w:t>、鲜花插花等形式展现</w:t>
      </w:r>
      <w:r>
        <w:rPr>
          <w:rFonts w:hint="eastAsia" w:cs="CESI仿宋-GB2312" w:asciiTheme="minorEastAsia" w:hAnsiTheme="minorEastAsia" w:eastAsiaTheme="minorEastAsia"/>
          <w:spacing w:val="-30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2"/>
          <w:sz w:val="24"/>
          <w:szCs w:val="24"/>
        </w:rPr>
        <w:t>。椅</w:t>
      </w:r>
      <w:r>
        <w:rPr>
          <w:rFonts w:hint="eastAsia" w:cs="CESI仿宋-GB2312" w:asciiTheme="minorEastAsia" w:hAnsiTheme="minorEastAsia" w:eastAsiaTheme="minorEastAsia"/>
          <w:spacing w:val="-4"/>
          <w:sz w:val="24"/>
          <w:szCs w:val="24"/>
        </w:rPr>
        <w:t>套可在赛前完成</w:t>
      </w:r>
      <w:r>
        <w:rPr>
          <w:rFonts w:hint="eastAsia" w:cs="CESI仿宋-GB2312" w:asciiTheme="minorEastAsia" w:hAnsiTheme="minorEastAsia" w:eastAsiaTheme="minorEastAsia"/>
          <w:spacing w:val="-27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4"/>
          <w:sz w:val="24"/>
          <w:szCs w:val="24"/>
        </w:rPr>
        <w:t>，不计入总时长。</w:t>
      </w:r>
    </w:p>
    <w:p w14:paraId="703C932B">
      <w:pPr>
        <w:spacing w:before="120" w:line="360" w:lineRule="auto"/>
        <w:ind w:left="32" w:right="191" w:firstLine="464" w:firstLineChars="200"/>
        <w:jc w:val="both"/>
        <w:rPr>
          <w:rFonts w:hint="eastAsia" w:cs="CESI仿宋-GB2312" w:asciiTheme="minorEastAsia" w:hAnsiTheme="minorEastAsia" w:eastAsiaTheme="minorEastAsia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4"/>
          <w:sz w:val="24"/>
          <w:szCs w:val="24"/>
        </w:rPr>
        <w:t>主题设计说明和答辩（4分钟）。参赛选手需要用2分钟阐述宴会方案设</w:t>
      </w:r>
      <w:r>
        <w:rPr>
          <w:rFonts w:hint="eastAsia" w:cs="CESI仿宋-GB2312" w:asciiTheme="minorEastAsia" w:hAnsiTheme="minorEastAsia" w:eastAsiaTheme="minorEastAsia"/>
          <w:spacing w:val="-9"/>
          <w:sz w:val="24"/>
          <w:szCs w:val="24"/>
        </w:rPr>
        <w:t>计原理和创意说明</w:t>
      </w:r>
      <w:r>
        <w:rPr>
          <w:rFonts w:hint="eastAsia" w:cs="CESI仿宋-GB2312" w:asciiTheme="minorEastAsia" w:hAnsiTheme="minorEastAsia" w:eastAsiaTheme="minorEastAsia"/>
          <w:spacing w:val="-19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9"/>
          <w:sz w:val="24"/>
          <w:szCs w:val="24"/>
        </w:rPr>
        <w:t>，需要用2分钟回答抽选的2个问题</w:t>
      </w:r>
      <w:r>
        <w:rPr>
          <w:rFonts w:hint="eastAsia" w:cs="CESI仿宋-GB2312" w:asciiTheme="minorEastAsia" w:hAnsiTheme="minorEastAsia" w:eastAsiaTheme="minorEastAsia"/>
          <w:spacing w:val="-31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9"/>
          <w:sz w:val="24"/>
          <w:szCs w:val="24"/>
        </w:rPr>
        <w:t>。要求</w:t>
      </w:r>
      <w:r>
        <w:rPr>
          <w:rFonts w:hint="eastAsia" w:cs="CESI仿宋-GB2312" w:asciiTheme="minorEastAsia" w:hAnsiTheme="minorEastAsia" w:eastAsiaTheme="minorEastAsia"/>
          <w:spacing w:val="-6"/>
          <w:sz w:val="24"/>
          <w:szCs w:val="24"/>
        </w:rPr>
        <w:t>题意相符</w:t>
      </w:r>
      <w:r>
        <w:rPr>
          <w:rFonts w:hint="eastAsia" w:cs="CESI仿宋-GB2312" w:asciiTheme="minorEastAsia" w:hAnsiTheme="minorEastAsia" w:eastAsiaTheme="minorEastAsia"/>
          <w:spacing w:val="-29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6"/>
          <w:sz w:val="24"/>
          <w:szCs w:val="24"/>
        </w:rPr>
        <w:t>、表述清晰。</w:t>
      </w:r>
    </w:p>
    <w:p w14:paraId="5EE6CBDC">
      <w:pPr>
        <w:spacing w:before="120" w:line="360" w:lineRule="auto"/>
        <w:ind w:left="49" w:right="222" w:firstLine="464" w:firstLineChars="200"/>
        <w:jc w:val="both"/>
        <w:rPr>
          <w:rFonts w:hint="eastAsia" w:cs="CESI仿宋-GB2312" w:asciiTheme="minorEastAsia" w:hAnsiTheme="minorEastAsia" w:eastAsiaTheme="minorEastAsia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4"/>
          <w:sz w:val="24"/>
          <w:szCs w:val="24"/>
        </w:rPr>
        <w:t>比赛包括礼貌礼仪、操作规范、服务意识、应变能力、场地卫</w:t>
      </w:r>
      <w:r>
        <w:rPr>
          <w:rFonts w:hint="eastAsia" w:cs="CESI仿宋-GB2312" w:asciiTheme="minorEastAsia" w:hAnsiTheme="minorEastAsia" w:eastAsiaTheme="minorEastAsia"/>
          <w:spacing w:val="-10"/>
          <w:sz w:val="24"/>
          <w:szCs w:val="24"/>
        </w:rPr>
        <w:t>生</w:t>
      </w:r>
      <w:r>
        <w:rPr>
          <w:rFonts w:hint="eastAsia" w:cs="CESI仿宋-GB2312" w:asciiTheme="minorEastAsia" w:hAnsiTheme="minorEastAsia" w:eastAsiaTheme="minorEastAsia"/>
          <w:spacing w:val="-23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0"/>
          <w:sz w:val="24"/>
          <w:szCs w:val="24"/>
        </w:rPr>
        <w:t>、表述清晰</w:t>
      </w:r>
      <w:r>
        <w:rPr>
          <w:rFonts w:hint="eastAsia" w:cs="CESI仿宋-GB2312" w:asciiTheme="minorEastAsia" w:hAnsiTheme="minorEastAsia" w:eastAsiaTheme="minorEastAsia"/>
          <w:spacing w:val="-31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0"/>
          <w:sz w:val="24"/>
          <w:szCs w:val="24"/>
        </w:rPr>
        <w:t>、举止得体。</w:t>
      </w:r>
    </w:p>
    <w:p w14:paraId="57279ED9">
      <w:pPr>
        <w:spacing w:before="120" w:line="360" w:lineRule="auto"/>
        <w:ind w:firstLine="436" w:firstLineChars="200"/>
        <w:rPr>
          <w:rFonts w:hint="eastAsia" w:cs="CESI仿宋-GB2312" w:asciiTheme="minorEastAsia" w:hAnsiTheme="minorEastAsia" w:eastAsiaTheme="minorEastAsia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11"/>
          <w:sz w:val="24"/>
          <w:szCs w:val="24"/>
        </w:rPr>
        <w:t>（六）赛场提供</w:t>
      </w:r>
      <w:r>
        <w:rPr>
          <w:rFonts w:hint="eastAsia" w:cs="CESI仿宋-GB2312" w:asciiTheme="minorEastAsia" w:hAnsiTheme="minorEastAsia" w:eastAsiaTheme="minorEastAsia"/>
          <w:spacing w:val="30"/>
          <w:sz w:val="24"/>
          <w:szCs w:val="24"/>
        </w:rPr>
        <w:t>1.8米</w:t>
      </w:r>
      <w:r>
        <w:rPr>
          <w:rFonts w:hint="eastAsia" w:cs="CESI仿宋-GB2312" w:asciiTheme="minorEastAsia" w:hAnsiTheme="minorEastAsia" w:eastAsiaTheme="minorEastAsia"/>
          <w:spacing w:val="-11"/>
          <w:sz w:val="24"/>
          <w:szCs w:val="24"/>
        </w:rPr>
        <w:t>餐桌、七把餐椅及工作台，现场提供红酒与白酒</w:t>
      </w:r>
      <w:r>
        <w:rPr>
          <w:rFonts w:hint="eastAsia" w:cs="CESI仿宋-GB2312" w:asciiTheme="minorEastAsia" w:hAnsiTheme="minorEastAsia" w:eastAsiaTheme="minorEastAsia"/>
          <w:spacing w:val="-32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1"/>
          <w:sz w:val="24"/>
          <w:szCs w:val="24"/>
        </w:rPr>
        <w:t>，其他物品选手自备。</w:t>
      </w:r>
    </w:p>
    <w:p w14:paraId="2605C233">
      <w:pPr>
        <w:spacing w:before="120" w:line="360" w:lineRule="auto"/>
        <w:ind w:firstLine="440" w:firstLineChars="200"/>
        <w:rPr>
          <w:rFonts w:hint="eastAsia" w:cs="CESI仿宋-GB2312" w:asciiTheme="minorEastAsia" w:hAnsiTheme="minorEastAsia" w:eastAsiaTheme="minorEastAsia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10"/>
          <w:position w:val="-3"/>
          <w:sz w:val="24"/>
          <w:szCs w:val="24"/>
        </w:rPr>
        <w:t>（七）操作全过程注意规范、男女选手均着专业服装参赛。</w:t>
      </w:r>
    </w:p>
    <w:p w14:paraId="45F7F06D">
      <w:pPr>
        <w:spacing w:before="120" w:line="360" w:lineRule="auto"/>
        <w:ind w:firstLine="434" w:firstLineChars="200"/>
        <w:rPr>
          <w:rFonts w:hint="eastAsia" w:cs="CESI仿宋-GB2312"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b/>
          <w:bCs/>
          <w:spacing w:val="-12"/>
          <w:position w:val="-3"/>
          <w:sz w:val="24"/>
          <w:szCs w:val="24"/>
        </w:rPr>
        <w:t>二</w:t>
      </w:r>
      <w:r>
        <w:rPr>
          <w:rFonts w:hint="eastAsia" w:cs="CESI仿宋-GB2312" w:asciiTheme="minorEastAsia" w:hAnsiTheme="minorEastAsia" w:eastAsiaTheme="minorEastAsia"/>
          <w:b/>
          <w:bCs/>
          <w:spacing w:val="-25"/>
          <w:position w:val="-3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b/>
          <w:bCs/>
          <w:spacing w:val="-12"/>
          <w:position w:val="-3"/>
          <w:sz w:val="24"/>
          <w:szCs w:val="24"/>
        </w:rPr>
        <w:t>、评判细则</w:t>
      </w:r>
    </w:p>
    <w:p w14:paraId="53CF4D87">
      <w:pPr>
        <w:spacing w:before="120" w:line="360" w:lineRule="auto"/>
        <w:ind w:left="34" w:right="222" w:firstLine="440" w:firstLineChars="200"/>
        <w:jc w:val="both"/>
        <w:rPr>
          <w:rFonts w:hint="eastAsia" w:cs="CESI仿宋-GB2312" w:asciiTheme="minorEastAsia" w:hAnsiTheme="minorEastAsia" w:eastAsiaTheme="minorEastAsia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10"/>
          <w:sz w:val="24"/>
          <w:szCs w:val="24"/>
        </w:rPr>
        <w:t>比赛按主题设计方案 、台面设计</w:t>
      </w:r>
      <w:r>
        <w:rPr>
          <w:rFonts w:hint="eastAsia" w:cs="CESI仿宋-GB2312" w:asciiTheme="minorEastAsia" w:hAnsiTheme="minorEastAsia" w:eastAsiaTheme="minorEastAsia"/>
          <w:spacing w:val="-31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0"/>
          <w:sz w:val="24"/>
          <w:szCs w:val="24"/>
        </w:rPr>
        <w:t>、主题造型</w:t>
      </w:r>
      <w:r>
        <w:rPr>
          <w:rFonts w:hint="eastAsia" w:cs="CESI仿宋-GB2312" w:asciiTheme="minorEastAsia" w:hAnsiTheme="minorEastAsia" w:eastAsiaTheme="minorEastAsia"/>
          <w:spacing w:val="-33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0"/>
          <w:sz w:val="24"/>
          <w:szCs w:val="24"/>
        </w:rPr>
        <w:t>、主题答辩、仪容仪表等方面进行评判</w:t>
      </w:r>
      <w:r>
        <w:rPr>
          <w:rFonts w:hint="eastAsia" w:cs="CESI仿宋-GB2312" w:asciiTheme="minorEastAsia" w:hAnsiTheme="minorEastAsia" w:eastAsiaTheme="minorEastAsia"/>
          <w:spacing w:val="-16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0"/>
          <w:sz w:val="24"/>
          <w:szCs w:val="24"/>
        </w:rPr>
        <w:t>，满分为100分。</w:t>
      </w:r>
    </w:p>
    <w:p w14:paraId="52DE1C44">
      <w:pPr>
        <w:numPr>
          <w:ilvl w:val="0"/>
          <w:numId w:val="1"/>
        </w:numPr>
        <w:spacing w:before="120" w:line="360" w:lineRule="auto"/>
        <w:ind w:firstLine="442" w:firstLineChars="200"/>
        <w:outlineLvl w:val="0"/>
        <w:rPr>
          <w:rFonts w:hint="eastAsia" w:cs="CESI仿宋-GB2312" w:asciiTheme="minorEastAsia" w:hAnsiTheme="minorEastAsia" w:eastAsiaTheme="minorEastAsia"/>
          <w:spacing w:val="-7"/>
          <w:w w:val="98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7"/>
          <w:w w:val="98"/>
          <w:sz w:val="24"/>
          <w:szCs w:val="24"/>
        </w:rPr>
        <w:t>宴会</w:t>
      </w:r>
      <w:r>
        <w:rPr>
          <w:rFonts w:hint="eastAsia" w:cs="CESI仿宋-GB2312" w:asciiTheme="minorEastAsia" w:hAnsiTheme="minorEastAsia" w:eastAsiaTheme="minorEastAsia"/>
          <w:spacing w:val="-10"/>
          <w:sz w:val="24"/>
          <w:szCs w:val="24"/>
        </w:rPr>
        <w:t>餐巾折花（15分）</w:t>
      </w:r>
    </w:p>
    <w:p w14:paraId="2DEF4FF2">
      <w:pPr>
        <w:spacing w:before="120" w:line="360" w:lineRule="auto"/>
        <w:ind w:left="34" w:right="222" w:firstLine="440" w:firstLineChars="200"/>
        <w:jc w:val="both"/>
        <w:rPr>
          <w:rFonts w:hint="eastAsia" w:cs="CESI仿宋-GB2312" w:asciiTheme="minorEastAsia" w:hAnsiTheme="minorEastAsia" w:eastAsiaTheme="minorEastAsia"/>
          <w:spacing w:val="-10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10"/>
          <w:sz w:val="24"/>
          <w:szCs w:val="24"/>
        </w:rPr>
        <w:t>餐巾整洁无损 ，无污渍 , 没有多余的褶皱 , 折花有棱有角 , 造型美观、形象逼真 , 完成7种杯花或盘花 , 注意操作卫生，折花要求在平瓷盘内操作 , 自选盘花或杯花，要求突出正副主人位。</w:t>
      </w:r>
    </w:p>
    <w:p w14:paraId="50DAB853">
      <w:pPr>
        <w:numPr>
          <w:ilvl w:val="0"/>
          <w:numId w:val="1"/>
        </w:numPr>
        <w:spacing w:before="120" w:line="360" w:lineRule="auto"/>
        <w:ind w:firstLine="442" w:firstLineChars="200"/>
        <w:outlineLvl w:val="0"/>
        <w:rPr>
          <w:rFonts w:hint="eastAsia" w:cs="CESI仿宋-GB2312" w:asciiTheme="minorEastAsia" w:hAnsiTheme="minorEastAsia" w:eastAsiaTheme="minorEastAsia"/>
          <w:spacing w:val="-7"/>
          <w:w w:val="98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7"/>
          <w:w w:val="98"/>
          <w:sz w:val="24"/>
          <w:szCs w:val="24"/>
        </w:rPr>
        <w:t>台面摆放（40分）</w:t>
      </w:r>
    </w:p>
    <w:p w14:paraId="71DE37F1">
      <w:pPr>
        <w:spacing w:before="120" w:line="360" w:lineRule="auto"/>
        <w:ind w:left="34" w:right="222" w:firstLine="440" w:firstLineChars="200"/>
        <w:jc w:val="both"/>
        <w:rPr>
          <w:rFonts w:hint="eastAsia" w:cs="CESI仿宋-GB2312" w:asciiTheme="minorEastAsia" w:hAnsiTheme="minorEastAsia" w:eastAsiaTheme="minorEastAsia"/>
          <w:spacing w:val="-10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10"/>
          <w:sz w:val="24"/>
          <w:szCs w:val="24"/>
        </w:rPr>
        <w:t>主题突出 ，针对性强 ，创意独特，有感染力；台布和餐椅颜色符合主色调设计，协调；餐盘与桌边之间距离 1.5 厘米 ，餐盘与餐盘之间距离相等；筷子筷架摆放不歪不斜，距离均等 ，双筷的使用有明显的区分 ，筷</w:t>
      </w:r>
      <w:r>
        <w:rPr>
          <w:rFonts w:hint="eastAsia" w:cs="CESI仿宋-GB2312" w:asciiTheme="minorEastAsia" w:hAnsiTheme="minorEastAsia" w:eastAsiaTheme="minorEastAsia"/>
          <w:spacing w:val="-10"/>
          <w:sz w:val="24"/>
          <w:szCs w:val="24"/>
          <w:lang w:val="en-US" w:eastAsia="zh-CN"/>
        </w:rPr>
        <w:t>尾</w:t>
      </w:r>
      <w:r>
        <w:rPr>
          <w:rFonts w:hint="eastAsia" w:cs="CESI仿宋-GB2312" w:asciiTheme="minorEastAsia" w:hAnsiTheme="minorEastAsia" w:eastAsiaTheme="minorEastAsia"/>
          <w:spacing w:val="-10"/>
          <w:sz w:val="24"/>
          <w:szCs w:val="24"/>
        </w:rPr>
        <w:t>距离桌边 1.5 厘米;各类用品摆放规范，整体布局富有美感和艺术性；摆放三种杯子（水杯、红葡萄酒杯、白酒杯），手拿杯柄放置 ，三杯中心在一条直线上 ，杯间距相等，且相互不碰撞 。主题造型高度不高于30厘米 ，整体高低适宜 。操作程序：铺台布 、主题造型、拉椅定位 、适时用小毛巾擦手消毒 、摆放餐酒用具 、餐巾折花 、斟红白酒 、摆放菜单及设计说明等。</w:t>
      </w:r>
    </w:p>
    <w:p w14:paraId="7515190D">
      <w:pPr>
        <w:spacing w:before="120" w:line="360" w:lineRule="auto"/>
        <w:ind w:firstLine="424" w:firstLineChars="200"/>
        <w:outlineLvl w:val="0"/>
        <w:rPr>
          <w:rFonts w:hint="eastAsia" w:cs="CESI仿宋-GB2312" w:asciiTheme="minorEastAsia" w:hAnsiTheme="minorEastAsia" w:eastAsiaTheme="minorEastAsia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14"/>
          <w:sz w:val="24"/>
          <w:szCs w:val="24"/>
        </w:rPr>
        <w:t>（三）斟酒服务（25分）</w:t>
      </w:r>
    </w:p>
    <w:p w14:paraId="456EF558">
      <w:pPr>
        <w:spacing w:before="120" w:line="360" w:lineRule="auto"/>
        <w:ind w:left="32" w:right="66" w:firstLine="440" w:firstLineChars="200"/>
        <w:jc w:val="both"/>
        <w:rPr>
          <w:rFonts w:hint="eastAsia" w:cs="CESI仿宋-GB2312" w:asciiTheme="minorEastAsia" w:hAnsiTheme="minorEastAsia" w:eastAsiaTheme="minorEastAsia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10"/>
          <w:sz w:val="24"/>
          <w:szCs w:val="24"/>
        </w:rPr>
        <w:t>从主宾开始按顺时针绕台</w:t>
      </w:r>
      <w:r>
        <w:rPr>
          <w:rFonts w:hint="eastAsia" w:cs="CESI仿宋-GB2312" w:asciiTheme="minorEastAsia" w:hAnsiTheme="minorEastAsia" w:eastAsiaTheme="minorEastAsia"/>
          <w:spacing w:val="20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0"/>
          <w:sz w:val="24"/>
          <w:szCs w:val="24"/>
        </w:rPr>
        <w:t>2</w:t>
      </w:r>
      <w:r>
        <w:rPr>
          <w:rFonts w:hint="eastAsia" w:cs="CESI仿宋-GB2312" w:asciiTheme="minorEastAsia" w:hAnsiTheme="minorEastAsia" w:eastAsiaTheme="minorEastAsia"/>
          <w:spacing w:val="22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0"/>
          <w:sz w:val="24"/>
          <w:szCs w:val="24"/>
        </w:rPr>
        <w:t>次完成徒手斟酒</w:t>
      </w:r>
      <w:r>
        <w:rPr>
          <w:rFonts w:hint="eastAsia" w:cs="CESI仿宋-GB2312" w:asciiTheme="minorEastAsia" w:hAnsiTheme="minorEastAsia" w:eastAsiaTheme="minorEastAsia"/>
          <w:spacing w:val="-29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0"/>
          <w:sz w:val="24"/>
          <w:szCs w:val="24"/>
        </w:rPr>
        <w:t>，先斟红酒</w:t>
      </w:r>
      <w:r>
        <w:rPr>
          <w:rFonts w:hint="eastAsia" w:cs="CESI仿宋-GB2312" w:asciiTheme="minorEastAsia" w:hAnsiTheme="minorEastAsia" w:eastAsiaTheme="minorEastAsia"/>
          <w:spacing w:val="-27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0"/>
          <w:sz w:val="24"/>
          <w:szCs w:val="24"/>
        </w:rPr>
        <w:t>，后斟白酒；斟</w:t>
      </w:r>
      <w:r>
        <w:rPr>
          <w:rFonts w:hint="eastAsia" w:cs="CESI仿宋-GB2312" w:asciiTheme="minorEastAsia" w:hAnsiTheme="minorEastAsia" w:eastAsiaTheme="minorEastAsia"/>
          <w:spacing w:val="-7"/>
          <w:sz w:val="24"/>
          <w:szCs w:val="24"/>
        </w:rPr>
        <w:t>酒时应在餐椅的右侧</w:t>
      </w:r>
      <w:r>
        <w:rPr>
          <w:rFonts w:hint="eastAsia" w:cs="CESI仿宋-GB2312" w:asciiTheme="minorEastAsia" w:hAnsiTheme="minorEastAsia" w:eastAsiaTheme="minorEastAsia"/>
          <w:spacing w:val="-12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7"/>
          <w:sz w:val="24"/>
          <w:szCs w:val="24"/>
        </w:rPr>
        <w:t>，姿势正确</w:t>
      </w:r>
      <w:r>
        <w:rPr>
          <w:rFonts w:hint="eastAsia" w:cs="CESI仿宋-GB2312" w:asciiTheme="minorEastAsia" w:hAnsiTheme="minorEastAsia" w:eastAsiaTheme="minorEastAsia"/>
          <w:spacing w:val="-34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7"/>
          <w:sz w:val="24"/>
          <w:szCs w:val="24"/>
        </w:rPr>
        <w:t>，动作规范自如</w:t>
      </w:r>
      <w:r>
        <w:rPr>
          <w:rFonts w:hint="eastAsia" w:cs="CESI仿宋-GB2312" w:asciiTheme="minorEastAsia" w:hAnsiTheme="minorEastAsia" w:eastAsiaTheme="minorEastAsia"/>
          <w:spacing w:val="-32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7"/>
          <w:sz w:val="24"/>
          <w:szCs w:val="24"/>
        </w:rPr>
        <w:t>，商标须朝向客人，</w:t>
      </w:r>
      <w:r>
        <w:rPr>
          <w:rFonts w:hint="eastAsia" w:cs="CESI仿宋-GB2312" w:asciiTheme="minorEastAsia" w:hAnsiTheme="minorEastAsia" w:eastAsiaTheme="minorEastAsia"/>
          <w:spacing w:val="-12"/>
          <w:sz w:val="24"/>
          <w:szCs w:val="24"/>
        </w:rPr>
        <w:t>瓶口不</w:t>
      </w:r>
      <w:r>
        <w:rPr>
          <w:rFonts w:hint="eastAsia" w:cs="CESI仿宋-GB2312" w:asciiTheme="minorEastAsia" w:hAnsiTheme="minorEastAsia" w:eastAsiaTheme="minorEastAsia"/>
          <w:spacing w:val="-12"/>
          <w:sz w:val="24"/>
          <w:szCs w:val="24"/>
          <w:lang w:val="en-US" w:eastAsia="zh-CN"/>
        </w:rPr>
        <w:t>碰</w:t>
      </w:r>
      <w:r>
        <w:rPr>
          <w:rFonts w:hint="eastAsia" w:cs="CESI仿宋-GB2312" w:asciiTheme="minorEastAsia" w:hAnsiTheme="minorEastAsia" w:eastAsiaTheme="minorEastAsia"/>
          <w:spacing w:val="-12"/>
          <w:sz w:val="24"/>
          <w:szCs w:val="24"/>
        </w:rPr>
        <w:t>杯</w:t>
      </w:r>
      <w:r>
        <w:rPr>
          <w:rFonts w:hint="eastAsia" w:cs="CESI仿宋-GB2312" w:asciiTheme="minorEastAsia" w:hAnsiTheme="minorEastAsia" w:eastAsiaTheme="minorEastAsia"/>
          <w:spacing w:val="-12"/>
          <w:sz w:val="24"/>
          <w:szCs w:val="24"/>
          <w:lang w:val="en-US" w:eastAsia="zh-CN"/>
        </w:rPr>
        <w:t>口</w:t>
      </w:r>
      <w:r>
        <w:rPr>
          <w:rFonts w:hint="eastAsia" w:cs="CESI仿宋-GB2312" w:asciiTheme="minorEastAsia" w:hAnsiTheme="minorEastAsia" w:eastAsiaTheme="minorEastAsia"/>
          <w:spacing w:val="-12"/>
          <w:sz w:val="24"/>
          <w:szCs w:val="24"/>
        </w:rPr>
        <w:t>；</w:t>
      </w:r>
      <w:r>
        <w:rPr>
          <w:rFonts w:hint="eastAsia" w:cs="CESI仿宋-GB2312" w:asciiTheme="minorEastAsia" w:hAnsiTheme="minorEastAsia" w:eastAsiaTheme="minorEastAsia"/>
          <w:spacing w:val="-10"/>
          <w:sz w:val="24"/>
          <w:szCs w:val="24"/>
        </w:rPr>
        <w:t>红酒斟倒不超过5分满、</w:t>
      </w:r>
      <w:r>
        <w:rPr>
          <w:rFonts w:hint="eastAsia" w:cs="CESI仿宋-GB2312" w:asciiTheme="minorEastAsia" w:hAnsiTheme="minorEastAsia" w:eastAsiaTheme="minorEastAsia"/>
          <w:spacing w:val="-9"/>
          <w:sz w:val="24"/>
          <w:szCs w:val="24"/>
        </w:rPr>
        <w:t>不少于3分满，白酒斟倒不超过8分满、不少于5分满。</w:t>
      </w:r>
    </w:p>
    <w:p w14:paraId="4CC700EB">
      <w:pPr>
        <w:spacing w:before="120" w:line="360" w:lineRule="auto"/>
        <w:ind w:left="420" w:leftChars="200"/>
        <w:outlineLvl w:val="0"/>
        <w:rPr>
          <w:rFonts w:hint="eastAsia" w:cs="CESI仿宋-GB2312" w:asciiTheme="minorEastAsia" w:hAnsiTheme="minorEastAsia" w:eastAsiaTheme="minorEastAsia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17"/>
          <w:sz w:val="24"/>
          <w:szCs w:val="24"/>
        </w:rPr>
        <w:t>（四）仪容仪表（10分）</w:t>
      </w:r>
    </w:p>
    <w:p w14:paraId="097B09F2">
      <w:pPr>
        <w:spacing w:before="120" w:line="360" w:lineRule="auto"/>
        <w:ind w:left="32" w:right="66" w:firstLine="444" w:firstLineChars="200"/>
        <w:jc w:val="both"/>
        <w:rPr>
          <w:rFonts w:hint="eastAsia" w:cs="CESI仿宋-GB2312" w:asciiTheme="minorEastAsia" w:hAnsiTheme="minorEastAsia" w:eastAsiaTheme="minorEastAsia"/>
          <w:spacing w:val="-9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9"/>
          <w:sz w:val="24"/>
          <w:szCs w:val="24"/>
        </w:rPr>
        <w:t>工作制服干净 、熨烫 、得体舒适、符合行业标准；黑色皮鞋光亮 、干净 、舒适 、男士穿深色袜子；禁浓妆 、纹身 ，不带珠宝和涂指甲油；头发整洁 ，女士头发要扎起 ，男士头发整齐头发不染明显颜色；全程良好的姿态与仪态 ，良好礼节礼仪。</w:t>
      </w:r>
    </w:p>
    <w:p w14:paraId="503942D5">
      <w:pPr>
        <w:spacing w:before="120" w:line="360" w:lineRule="auto"/>
        <w:ind w:left="420" w:leftChars="200"/>
        <w:outlineLvl w:val="0"/>
        <w:rPr>
          <w:rFonts w:hint="eastAsia" w:cs="CESI仿宋-GB2312" w:asciiTheme="minorEastAsia" w:hAnsiTheme="minorEastAsia" w:eastAsiaTheme="minorEastAsia"/>
          <w:spacing w:val="-15"/>
          <w:w w:val="97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15"/>
          <w:w w:val="97"/>
          <w:sz w:val="24"/>
          <w:szCs w:val="24"/>
        </w:rPr>
        <w:t>（五）主题答辩（10分）</w:t>
      </w:r>
    </w:p>
    <w:p w14:paraId="3FC5CEE1">
      <w:pPr>
        <w:spacing w:before="120" w:line="360" w:lineRule="auto"/>
        <w:ind w:left="32" w:right="66" w:firstLine="240" w:firstLineChars="200"/>
        <w:jc w:val="both"/>
        <w:rPr>
          <w:rFonts w:hint="eastAsia" w:cs="CESI仿宋-GB2312" w:asciiTheme="minorEastAsia" w:hAnsiTheme="minorEastAsia" w:eastAsiaTheme="minorEastAsia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60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5"/>
          <w:w w:val="97"/>
          <w:sz w:val="24"/>
          <w:szCs w:val="24"/>
        </w:rPr>
        <w:t>内容全面</w:t>
      </w:r>
      <w:r>
        <w:rPr>
          <w:rFonts w:hint="eastAsia" w:cs="CESI仿宋-GB2312" w:asciiTheme="minorEastAsia" w:hAnsiTheme="minorEastAsia" w:eastAsiaTheme="minorEastAsia"/>
          <w:spacing w:val="-31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5"/>
          <w:w w:val="97"/>
          <w:sz w:val="24"/>
          <w:szCs w:val="24"/>
        </w:rPr>
        <w:t>、主题突出</w:t>
      </w:r>
      <w:r>
        <w:rPr>
          <w:rFonts w:hint="eastAsia" w:cs="CESI仿宋-GB2312" w:asciiTheme="minorEastAsia" w:hAnsiTheme="minorEastAsia" w:eastAsiaTheme="minorEastAsia"/>
          <w:spacing w:val="-33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5"/>
          <w:w w:val="97"/>
          <w:sz w:val="24"/>
          <w:szCs w:val="24"/>
        </w:rPr>
        <w:t>、观点正确；专</w:t>
      </w:r>
      <w:r>
        <w:rPr>
          <w:rFonts w:hint="eastAsia" w:cs="CESI仿宋-GB2312" w:asciiTheme="minorEastAsia" w:hAnsiTheme="minorEastAsia" w:eastAsiaTheme="minorEastAsia"/>
          <w:spacing w:val="-15"/>
          <w:sz w:val="24"/>
          <w:szCs w:val="24"/>
        </w:rPr>
        <w:t>业知识丰富</w:t>
      </w:r>
      <w:r>
        <w:rPr>
          <w:rFonts w:hint="eastAsia" w:cs="CESI仿宋-GB2312" w:asciiTheme="minorEastAsia" w:hAnsiTheme="minorEastAsia" w:eastAsiaTheme="minorEastAsia"/>
          <w:spacing w:val="-29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5"/>
          <w:sz w:val="24"/>
          <w:szCs w:val="24"/>
        </w:rPr>
        <w:t>、服务能力和综合表现良好；神情自然</w:t>
      </w:r>
      <w:r>
        <w:rPr>
          <w:rFonts w:hint="eastAsia" w:cs="CESI仿宋-GB2312" w:asciiTheme="minorEastAsia" w:hAnsiTheme="minorEastAsia" w:eastAsiaTheme="minorEastAsia"/>
          <w:spacing w:val="-31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5"/>
          <w:sz w:val="24"/>
          <w:szCs w:val="24"/>
        </w:rPr>
        <w:t>，语音</w:t>
      </w:r>
      <w:r>
        <w:rPr>
          <w:rFonts w:hint="eastAsia" w:cs="CESI仿宋-GB2312" w:asciiTheme="minorEastAsia" w:hAnsiTheme="minorEastAsia" w:eastAsiaTheme="minorEastAsia"/>
          <w:spacing w:val="-33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5"/>
          <w:sz w:val="24"/>
          <w:szCs w:val="24"/>
        </w:rPr>
        <w:t>、语调</w:t>
      </w:r>
      <w:r>
        <w:rPr>
          <w:rFonts w:hint="eastAsia" w:cs="CESI仿宋-GB2312" w:asciiTheme="minorEastAsia" w:hAnsiTheme="minorEastAsia" w:eastAsiaTheme="minorEastAsia"/>
          <w:spacing w:val="-33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15"/>
          <w:sz w:val="24"/>
          <w:szCs w:val="24"/>
        </w:rPr>
        <w:t>、语</w:t>
      </w:r>
      <w:r>
        <w:rPr>
          <w:rFonts w:hint="eastAsia" w:cs="CESI仿宋-GB2312" w:asciiTheme="minorEastAsia" w:hAnsiTheme="minorEastAsia" w:eastAsiaTheme="minorEastAsia"/>
          <w:spacing w:val="-17"/>
          <w:sz w:val="24"/>
          <w:szCs w:val="24"/>
        </w:rPr>
        <w:t>气自然大方；主题宴会摆台讲解清晰，有一定表达能力；回答问题时，</w:t>
      </w:r>
      <w:r>
        <w:rPr>
          <w:rFonts w:hint="eastAsia" w:cs="CESI仿宋-GB2312" w:asciiTheme="minorEastAsia" w:hAnsiTheme="minorEastAsia" w:eastAsiaTheme="minorEastAsia"/>
          <w:spacing w:val="-8"/>
          <w:sz w:val="24"/>
          <w:szCs w:val="24"/>
        </w:rPr>
        <w:t>口齿清晰</w:t>
      </w:r>
      <w:r>
        <w:rPr>
          <w:rFonts w:hint="eastAsia" w:cs="CESI仿宋-GB2312" w:asciiTheme="minorEastAsia" w:hAnsiTheme="minorEastAsia" w:eastAsiaTheme="minorEastAsia"/>
          <w:spacing w:val="-18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8"/>
          <w:sz w:val="24"/>
          <w:szCs w:val="24"/>
        </w:rPr>
        <w:t>，从容应对</w:t>
      </w:r>
      <w:r>
        <w:rPr>
          <w:rFonts w:hint="eastAsia" w:cs="CESI仿宋-GB2312" w:asciiTheme="minorEastAsia" w:hAnsiTheme="minorEastAsia" w:eastAsiaTheme="minorEastAsia"/>
          <w:spacing w:val="-30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spacing w:val="-8"/>
          <w:sz w:val="24"/>
          <w:szCs w:val="24"/>
        </w:rPr>
        <w:t>、思维敏捷。</w:t>
      </w:r>
    </w:p>
    <w:p w14:paraId="229E5DFD">
      <w:pPr>
        <w:spacing w:before="120" w:line="360" w:lineRule="auto"/>
        <w:ind w:firstLine="434" w:firstLineChars="200"/>
        <w:outlineLvl w:val="0"/>
        <w:rPr>
          <w:rFonts w:hint="eastAsia" w:cs="CESI仿宋-GB2312" w:asciiTheme="minorEastAsia" w:hAnsiTheme="minorEastAsia" w:eastAsiaTheme="minorEastAsia"/>
          <w:b/>
          <w:bCs/>
          <w:spacing w:val="-12"/>
          <w:position w:val="-3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b/>
          <w:bCs/>
          <w:spacing w:val="-12"/>
          <w:position w:val="-3"/>
          <w:sz w:val="24"/>
          <w:szCs w:val="24"/>
        </w:rPr>
        <w:t>三</w:t>
      </w:r>
      <w:r>
        <w:rPr>
          <w:rFonts w:hint="eastAsia" w:cs="CESI仿宋-GB2312" w:asciiTheme="minorEastAsia" w:hAnsiTheme="minorEastAsia" w:eastAsiaTheme="minorEastAsia"/>
          <w:b/>
          <w:bCs/>
          <w:spacing w:val="-14"/>
          <w:position w:val="-3"/>
          <w:sz w:val="24"/>
          <w:szCs w:val="24"/>
        </w:rPr>
        <w:t xml:space="preserve"> </w:t>
      </w:r>
      <w:r>
        <w:rPr>
          <w:rFonts w:hint="eastAsia" w:cs="CESI仿宋-GB2312" w:asciiTheme="minorEastAsia" w:hAnsiTheme="minorEastAsia" w:eastAsiaTheme="minorEastAsia"/>
          <w:b/>
          <w:bCs/>
          <w:spacing w:val="-12"/>
          <w:position w:val="-3"/>
          <w:sz w:val="24"/>
          <w:szCs w:val="24"/>
        </w:rPr>
        <w:t>、选手成绩</w:t>
      </w:r>
    </w:p>
    <w:p w14:paraId="30887AFE">
      <w:pPr>
        <w:spacing w:before="120" w:line="360" w:lineRule="auto"/>
        <w:ind w:firstLine="448" w:firstLineChars="200"/>
        <w:outlineLvl w:val="0"/>
        <w:rPr>
          <w:rFonts w:hint="eastAsia" w:cs="CESI仿宋-GB2312" w:asciiTheme="minorEastAsia" w:hAnsiTheme="minorEastAsia" w:eastAsiaTheme="minorEastAsia"/>
          <w:spacing w:val="-8"/>
          <w:sz w:val="24"/>
          <w:szCs w:val="24"/>
        </w:rPr>
      </w:pPr>
      <w:r>
        <w:rPr>
          <w:rFonts w:hint="eastAsia" w:cs="CESI仿宋-GB2312" w:asciiTheme="minorEastAsia" w:hAnsiTheme="minorEastAsia" w:eastAsiaTheme="minorEastAsia"/>
          <w:spacing w:val="-8"/>
          <w:sz w:val="24"/>
          <w:szCs w:val="24"/>
        </w:rPr>
        <w:t>本项目实行百分制</w:t>
      </w:r>
      <w:r>
        <w:rPr>
          <w:rFonts w:hint="eastAsia" w:cs="CESI仿宋-GB2312" w:asciiTheme="minorEastAsia" w:hAnsiTheme="minorEastAsia" w:eastAsiaTheme="minorEastAsia"/>
          <w:spacing w:val="-8"/>
          <w:sz w:val="24"/>
          <w:szCs w:val="24"/>
          <w:lang w:eastAsia="zh-CN"/>
        </w:rPr>
        <w:t>，</w:t>
      </w:r>
      <w:r>
        <w:rPr>
          <w:rFonts w:hint="eastAsia" w:cs="CESI仿宋-GB2312" w:asciiTheme="minorEastAsia" w:hAnsiTheme="minorEastAsia" w:eastAsiaTheme="minorEastAsia"/>
          <w:spacing w:val="-8"/>
          <w:sz w:val="24"/>
          <w:szCs w:val="24"/>
        </w:rPr>
        <w:t>总分取各位裁判打分的平均值。</w:t>
      </w:r>
    </w:p>
    <w:p w14:paraId="1E2171A4">
      <w:pPr>
        <w:spacing w:before="120" w:line="360" w:lineRule="auto"/>
        <w:ind w:firstLine="448" w:firstLineChars="200"/>
        <w:outlineLvl w:val="0"/>
        <w:rPr>
          <w:rFonts w:hint="default" w:cs="CESI仿宋-GB2312" w:asciiTheme="minorEastAsia" w:hAnsiTheme="minorEastAsia" w:eastAsiaTheme="minorEastAsia"/>
          <w:spacing w:val="-8"/>
          <w:sz w:val="24"/>
          <w:szCs w:val="24"/>
          <w:lang w:val="en-US" w:eastAsia="zh-CN"/>
        </w:rPr>
      </w:pPr>
      <w:r>
        <w:rPr>
          <w:rFonts w:hint="eastAsia" w:cs="CESI仿宋-GB2312" w:asciiTheme="minorEastAsia" w:hAnsiTheme="minorEastAsia" w:eastAsiaTheme="minorEastAsia"/>
          <w:spacing w:val="-8"/>
          <w:sz w:val="24"/>
          <w:szCs w:val="24"/>
          <w:lang w:val="en-US" w:eastAsia="zh-CN"/>
        </w:rPr>
        <w:t>选手需在规定时间内完成本赛项所有内容，每超时1分钟扣总成绩1分，超过5分钟后停止比赛。</w:t>
      </w:r>
    </w:p>
    <w:sectPr>
      <w:footerReference r:id="rId3" w:type="default"/>
      <w:pgSz w:w="11906" w:h="16838"/>
      <w:pgMar w:top="1440" w:right="1800" w:bottom="1440" w:left="1800" w:header="0" w:footer="0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reeSans">
    <w:altName w:val="微软雅黑"/>
    <w:panose1 w:val="00000000000000000000"/>
    <w:charset w:val="86"/>
    <w:family w:val="auto"/>
    <w:pitch w:val="default"/>
    <w:sig w:usb0="00000000" w:usb1="00000000" w:usb2="000030A0" w:usb3="00000584" w:csb0="600001BF" w:csb1="DFF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FEC7D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2588895</wp:posOffset>
              </wp:positionH>
              <wp:positionV relativeFrom="paragraph">
                <wp:posOffset>-660400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BD4F8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85pt;margin-top:-5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RBcZM1wAAAAwBAAAPAAAAAAAAAAEAIAAAACIAAABkcnMvZG93bnJldi54bWxQSwECFAAU&#10;AAAACACHTuJABWGMPysCAABVBAAADgAAAAAAAAABACAAAAAm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BD4F8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7E0B7C"/>
    <w:multiLevelType w:val="singleLevel"/>
    <w:tmpl w:val="777E0B7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773C5D"/>
    <w:rsid w:val="0011134E"/>
    <w:rsid w:val="0038462E"/>
    <w:rsid w:val="005F75BE"/>
    <w:rsid w:val="006D22A8"/>
    <w:rsid w:val="00773C5D"/>
    <w:rsid w:val="00B40B49"/>
    <w:rsid w:val="00C202AF"/>
    <w:rsid w:val="00E165D2"/>
    <w:rsid w:val="05EF3867"/>
    <w:rsid w:val="06D33870"/>
    <w:rsid w:val="0882554E"/>
    <w:rsid w:val="0B642CE9"/>
    <w:rsid w:val="137B5074"/>
    <w:rsid w:val="13D76D9E"/>
    <w:rsid w:val="145558C5"/>
    <w:rsid w:val="1D0D1432"/>
    <w:rsid w:val="1EFCA027"/>
    <w:rsid w:val="1FBFF060"/>
    <w:rsid w:val="29A30A29"/>
    <w:rsid w:val="2D937732"/>
    <w:rsid w:val="2E7E73F7"/>
    <w:rsid w:val="353B3415"/>
    <w:rsid w:val="36385A37"/>
    <w:rsid w:val="38B7004D"/>
    <w:rsid w:val="39396CB4"/>
    <w:rsid w:val="3C343478"/>
    <w:rsid w:val="3DF064DB"/>
    <w:rsid w:val="3E5A0708"/>
    <w:rsid w:val="412A5860"/>
    <w:rsid w:val="48B12D0A"/>
    <w:rsid w:val="4DFAEB1E"/>
    <w:rsid w:val="54C85664"/>
    <w:rsid w:val="63133F4E"/>
    <w:rsid w:val="64C80D68"/>
    <w:rsid w:val="6B8A321B"/>
    <w:rsid w:val="6BCF6E80"/>
    <w:rsid w:val="72C74D55"/>
    <w:rsid w:val="767174B1"/>
    <w:rsid w:val="7ACF4A89"/>
    <w:rsid w:val="7B9F23CB"/>
    <w:rsid w:val="7CCB71F0"/>
    <w:rsid w:val="7DFF5393"/>
    <w:rsid w:val="7E5D4581"/>
    <w:rsid w:val="7FF56A5D"/>
    <w:rsid w:val="D7E624A6"/>
    <w:rsid w:val="EFF9F3DA"/>
    <w:rsid w:val="FBBBEB98"/>
    <w:rsid w:val="FFE9D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FreeSans" w:hAnsi="FreeSans" w:eastAsia="FreeSans" w:cs="Free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FreeSans" w:hAnsi="FreeSans" w:eastAsia="FreeSans" w:cs="FreeSans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1515</Words>
  <Characters>1536</Characters>
  <Lines>11</Lines>
  <Paragraphs>3</Paragraphs>
  <TotalTime>35</TotalTime>
  <ScaleCrop>false</ScaleCrop>
  <LinksUpToDate>false</LinksUpToDate>
  <CharactersWithSpaces>1641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2025-08-02T08:03:00Z</dcterms:created>
  <dc:creator>章益新</dc:creator>
  <cp:lastModifiedBy>张磊</cp:lastModifiedBy>
  <dcterms:modified xsi:type="dcterms:W3CDTF">2025-11-20T03:14:56Z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2025-10-11T09:10:53Z</vt:filetime>
  </property>
  <property fmtid="{D5CDD505-2E9C-101B-9397-08002B2CF9AE}" pid="4" name="KSOProductBuildVer">
    <vt:lpwstr>2052-12.1.0.23125</vt:lpwstr>
  </property>
  <property fmtid="{D5CDD505-2E9C-101B-9397-08002B2CF9AE}" pid="5" name="ICV">
    <vt:lpwstr>9F1522A524B06D3874B2E968E67AF328</vt:lpwstr>
  </property>
  <property fmtid="{D5CDD505-2E9C-101B-9397-08002B2CF9AE}" pid="6" name="KSOTemplateDocerSaveRecord">
    <vt:lpwstr>eyJoZGlkIjoiYTUzZDc4MDc2YTYyNWNiYTk4OTFiYTQ1YjM0NDZlZjkiLCJ1c2VySWQiOiI3MTIzNjE3OTUifQ==</vt:lpwstr>
  </property>
</Properties>
</file>