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3"/>
        <w:tblW w:w="8640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V w:val="none" w:sz="0" w:space="0" w:color="auto"/>
        </w:tblBorders>
        <w:shd w:val="clear" w:color="auto" w:fill="FFFFFF"/>
        <w:tblLook w:val="04A0"/>
      </w:tblPr>
      <w:tblGrid>
        <w:gridCol w:w="8640"/>
      </w:tblGrid>
      <w:tr w:rsidR="004B6560">
        <w:trPr>
          <w:trHeight w:val="3829"/>
          <w:jc w:val="center"/>
        </w:trPr>
        <w:tc>
          <w:tcPr>
            <w:tcW w:w="8640" w:type="dxa"/>
            <w:tcBorders>
              <w:tl2br w:val="nil"/>
              <w:tr2bl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4B6560" w:rsidRDefault="000978E4">
            <w:pPr>
              <w:shd w:val="clear" w:color="auto" w:fill="FFFFFF"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pacing w:val="60"/>
                <w:kern w:val="0"/>
                <w:sz w:val="32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21"/>
              </w:rPr>
              <w:t>西式面点师</w:t>
            </w:r>
            <w:r>
              <w:rPr>
                <w:rFonts w:ascii="黑体" w:eastAsia="黑体" w:hAnsi="黑体" w:hint="eastAsia"/>
                <w:spacing w:val="60"/>
                <w:kern w:val="0"/>
                <w:sz w:val="32"/>
                <w:szCs w:val="28"/>
              </w:rPr>
              <w:t>（四级）</w:t>
            </w:r>
          </w:p>
          <w:p w:rsidR="004B6560" w:rsidRDefault="000978E4">
            <w:pPr>
              <w:shd w:val="clear" w:color="auto" w:fill="FFFFFF"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pacing w:val="60"/>
                <w:kern w:val="0"/>
                <w:sz w:val="32"/>
                <w:szCs w:val="28"/>
              </w:rPr>
            </w:pPr>
            <w:r>
              <w:rPr>
                <w:rFonts w:ascii="黑体" w:eastAsia="黑体" w:hAnsi="黑体" w:hint="eastAsia"/>
                <w:spacing w:val="60"/>
                <w:kern w:val="0"/>
                <w:sz w:val="32"/>
                <w:szCs w:val="28"/>
              </w:rPr>
              <w:t>理论知识考试要素细目表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shd w:val="clear" w:color="auto" w:fill="FFFFFF"/>
              <w:tblCellMar>
                <w:left w:w="57" w:type="dxa"/>
                <w:right w:w="57" w:type="dxa"/>
              </w:tblCellMar>
              <w:tblLook w:val="04A0"/>
            </w:tblPr>
            <w:tblGrid>
              <w:gridCol w:w="552"/>
              <w:gridCol w:w="714"/>
              <w:gridCol w:w="333"/>
              <w:gridCol w:w="333"/>
              <w:gridCol w:w="365"/>
              <w:gridCol w:w="4158"/>
              <w:gridCol w:w="945"/>
              <w:gridCol w:w="994"/>
            </w:tblGrid>
            <w:tr w:rsidR="004B6560">
              <w:trPr>
                <w:trHeight w:val="454"/>
              </w:trPr>
              <w:tc>
                <w:tcPr>
                  <w:tcW w:w="2297" w:type="dxa"/>
                  <w:gridSpan w:val="5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职业（工种）名称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 w:rsidRPr="000978E4">
                    <w:rPr>
                      <w:rFonts w:ascii="宋体" w:hAnsi="宋体" w:hint="eastAsia"/>
                      <w:sz w:val="21"/>
                      <w:szCs w:val="21"/>
                    </w:rPr>
                    <w:t>西式面点师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等级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 w:rsidRPr="000978E4">
                    <w:rPr>
                      <w:rFonts w:ascii="宋体" w:hAnsi="宋体" w:hint="eastAsia"/>
                      <w:sz w:val="21"/>
                      <w:szCs w:val="21"/>
                    </w:rPr>
                    <w:t>四级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45" w:type="dxa"/>
                  <w:gridSpan w:val="4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细目点代码</w:t>
                  </w:r>
                </w:p>
              </w:tc>
              <w:tc>
                <w:tcPr>
                  <w:tcW w:w="4158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名称·内容</w:t>
                  </w:r>
                </w:p>
              </w:tc>
              <w:tc>
                <w:tcPr>
                  <w:tcW w:w="0" w:type="auto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分数系数</w:t>
                  </w:r>
                </w:p>
              </w:tc>
              <w:tc>
                <w:tcPr>
                  <w:tcW w:w="994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备注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vMerge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</w:tcPr>
                <w:p w:rsidR="004B6560" w:rsidRDefault="004B6560"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章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目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BFBFB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点</w:t>
                  </w:r>
                </w:p>
              </w:tc>
              <w:tc>
                <w:tcPr>
                  <w:tcW w:w="4158" w:type="dxa"/>
                  <w:vMerge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l2br w:val="nil"/>
                    <w:tr2bl w:val="nil"/>
                  </w:tcBorders>
                  <w:shd w:val="clear" w:color="auto" w:fill="FFFFFF"/>
                  <w:tcMar>
                    <w:left w:w="57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hd w:val="clear" w:color="auto" w:fill="D9D9D9"/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基本要求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职业道德的含义和基本要素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职业道德的调节对象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职业道德的体现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职业道德的基本要素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职业理想的含义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职业理想的基础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职业态度的含义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职业态度的体现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职业义务的含义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职业义务的范畴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职业纪律的含义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职业纪律的必要条件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职业良心的含义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职业良心的表现形式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职业荣誉的含义、荣辱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职业作风的含义、作用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职业道德的行业性、有限性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职业道德表现形式的多样性、强制性、稳定性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职业道德的奖罚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基础知识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西式面点的概念、发展和特点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西式面点在西餐中的地位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西式面点的特点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西式面点的发源地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0.5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西式面点按加工工艺分类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食品添加剂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0.5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乳化剂的主要用途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常用设备、工具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烤箱的种类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烤箱的工作原理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烤箱的使用知识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微波炉的使用知识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油炸炉的使用知识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压面机的工作原理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切片机的定义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发酵箱的工作原理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常用刀具的种类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常用刀具的使用知识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食品营养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营养的定义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糖类的生理功能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蛋白质的生理功能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常用英文词汇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常用原料及产品的英语词汇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常用工具及设备的英语词汇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食品安全法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食品安全法基本要求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食品卫生基本要求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面团调制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清酥类点心的种类和特点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清酥类点心的特点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清酥类面团原料的种类和特性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清酥类面团原料的种类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清酥类面团原料的特性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清酥面团的主要原料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清酥面团的原料配比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面粉在清酥面团中的作用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油脂在清酥面团中的作用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盐在清酥面团中的作用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搅拌机的种类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搅拌机的工作原理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冷水面团调制的方法和注意事项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冷水面团的调制工艺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冷水面团的注意事项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油脂面团的调制工艺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油脂整形的方法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设备、器具的卫生要求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食品操作场所的卫生要求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食品容器清洁的卫生要求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生坯成型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清酥类面团的起酥原理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61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清酥类面团的起酥原理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影响清酥面团起酥的因素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水面包油面的工艺方法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水面包油面的注意事项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油面包水面的工艺方法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清酥面坯擀制的基本方法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面粉的选用对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清酥起酥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的影响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清酥面坯调制的工艺种类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清酥类面团的成型方法和注意事项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清酥类面团的成型方法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清酥类面团的注意事项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压面机的工作原理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清酥面团成型温度的控制要求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清酥面团成型时间的控制要求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清酥面团成型工具的要求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点心成熟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清酥类点心的成熟原理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清酥类点心成熟的一般方法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清酥类点心烘烤成熟的温度要求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清酥类点心烘烤成熟的时间控制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清酥类点心烘烤成熟的判断方法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清酥类点心的成熟的注意事项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清酥类点心烘烤的注意事项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清酥类点心的质量标准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面包制作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面团调制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硬质、脆皮面包的特点和原料要求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82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硬质面包的特点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硬质面包的原料要求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硬质面包的主要原料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面团改良剂的含义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面团改良剂的用途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制作硬质面包的面粉要求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制作硬质面包的酵母要求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硬质面包配料过程中的注意事项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皮面包的特点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皮面包的原料要求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皮面包的主要原料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硬质、脆皮面包面团搅拌的方法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硬质面包面团搅拌的方法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硬质面包面团搅拌工具及设备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皮面包面团搅拌的方法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皮面包面团搅拌工具及设备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二次发酵法的操作方法和注意事项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二次发酵法的操作方法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二次发酵法的工艺流程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二次发酵法的优点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面团搅拌的目的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面团搅拌的原材料投入方法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面团搅拌的注意要点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面团搅拌的温度控制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面团成型与醒发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硬质、脆皮面包生坯成型的手法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硬质面包生坯的分割手法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皮面包生坯的分割手法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硬质面包生坯揉圆的手法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皮面包生坯揉圆的手法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硬质面包生坯揉圆的目的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皮面包生坯揉圆的目的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硬质面包生坯的成型方法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皮面包生坯的成型方法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硬质面包生坯成型的注意事项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皮面包生坯成型的注意事项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117</w:t>
                  </w:r>
                </w:p>
              </w:tc>
              <w:tc>
                <w:tcPr>
                  <w:tcW w:w="714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面包成型机的种类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118</w:t>
                  </w:r>
                </w:p>
              </w:tc>
              <w:tc>
                <w:tcPr>
                  <w:tcW w:w="714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常用模具的种类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119</w:t>
                  </w:r>
                </w:p>
              </w:tc>
              <w:tc>
                <w:tcPr>
                  <w:tcW w:w="714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常用模具的使用知识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120</w:t>
                  </w:r>
                </w:p>
              </w:tc>
              <w:tc>
                <w:tcPr>
                  <w:tcW w:w="714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成型工具的使用知识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皮面包醒发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的注意事项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硬质面包生坯中间醒发的目的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皮面包生坯中间醒发的目的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硬质面包的中间醒发要求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皮面包的中间醒发要求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包最后醒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发的条件和要求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皮面包醒发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的影响因素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包最后醒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发的判断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面包成熟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硬质、脆皮面包的成熟原理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影响硬质面包成熟的因素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硬质面包烘烤温度的要求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硬质面包烘烤湿度的要求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131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硬质面包烘烤时间的要求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硬质、脆皮面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包成熟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硬质面包成熟的鉴定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硬质面包成熟的注意事项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皮面包烧烤初期的特殊工艺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脆皮面包醒发后剖刀的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100" w:firstLine="21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坯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100" w:firstLine="21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分蛋法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搅拌的方法和注意事项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="42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的主要原料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食品添加剂的种类与用途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食品膨松剂的种类与用途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食用色素的分类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人工合成色素的使用范围和标准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分蛋搅拌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法温度的要求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分蛋搅拌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法的时间要求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分蛋搅拌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法的调制原理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蛋白打发过程中油脂的影响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分蛋法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搅拌的注意事项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烘烤中模具的处理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烘烤中温度的影响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烘烤中时间的影响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制作中的注意事项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卷筒蛋糕的卷制方法与注意事项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蛋糕双手卷的基本手法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蛋糕双手卷的注意事项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裱花蛋糕抹面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动物奶油、植脂奶油的打发方法和操作要领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奶油的分类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奶油的品质检验方法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动物奶油和人造奶油的主要成分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动物奶油和人造奶油的区别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159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奶油膏的调制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植物奶油打发的工艺方法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植物奶油打发的注意事项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动物奶油打发的工艺方法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动物奶油打发的注意事项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蛋糕夹层、抹面的方法和注意事项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蛋糕夹层的基本原料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蛋糕抹面的基本原料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蛋糕夹层的工具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蛋糕抹面的工具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蛋糕分层的工艺方法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169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蛋糕分层的注意事项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装饰蛋糕抹面的工艺方法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装饰蛋糕抹面的注意事项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蛋糕裱花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蛋糕裱花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的裱挤手法</w:t>
                  </w:r>
                  <w:proofErr w:type="gramEnd"/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裱挤工具</w:t>
                  </w:r>
                  <w:proofErr w:type="gramEnd"/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裱挤的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裱挤的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手法种类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裱花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袋裱挤的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纸卷挤法的注意事项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美学色彩的基础知识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177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食品原料色彩的基本内容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色彩的种类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179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色彩的属性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色彩的特性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食品中色彩的形成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互补色搭配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对比色搭配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类似色搭配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同类色搭配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蛋糕裱花的构思、布局知识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蛋糕造型的构思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蛋糕造型的布局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蛋糕装饰的基本要求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189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装饰特定内容的蛋糕要求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蛋糕装饰的注意事项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面糊调制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的种类和特点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的定义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的特性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的配料知识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的基本原料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面糊制作使用的油脂特点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面糊制作使用的面粉特点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面糊制作使用的水的作用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198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面糊制作使用的鸡蛋特点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面糊调制的方法和注意事项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199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面糊调制的方法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芙面糊烫制的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工艺流程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蛋液加入对面糊的温度要求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面糊稠度对泡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的影响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检验泡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面糊稠度的方法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芙面糊烫制的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生坯成型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成型的工具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成型前烤盘的准备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成型形状、大小的要求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成型的注意事项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生坯成熟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成熟的方法和注意事项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成熟的方法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烘烤成熟的温度设置要求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烘烤成熟的时间标准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烘烤成熟的质量标准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油炸成熟的温度设置要求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油炸成熟的时间设置要求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油炸成熟的质量标准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成熟的注意事项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装饰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装饰的方法和注意事项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夹馅的工艺方法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夹馅的注意事项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219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灌制淡奶油馅料的方法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挤制淡奶油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馅料的方法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221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表面装饰的工艺方法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表面装饰的注意事项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甜品制作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乳冻调制</w:t>
                  </w:r>
                  <w:proofErr w:type="gramEnd"/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特点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含义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乳冻的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一般用料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乳冻调制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的器具要求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乳冻调制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乳冻调制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的工艺方法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乳冻调制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明胶的使用要求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229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明胶使用的注意事项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增稠剂的主要用途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香精的主要用途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巧克力的种类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牛奶的使用要求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牛奶的营养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bottom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牛奶的品质检验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236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酸奶的营养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奶酪的营养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稀奶油的使用要求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239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稀奶油打发的时间要求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乳冻成型</w:t>
                  </w:r>
                  <w:proofErr w:type="gramEnd"/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乳冻成型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乳冻成型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的设备要求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241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乳冻模具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242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乳冻成型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入模的要求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lastRenderedPageBreak/>
                    <w:t>243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乳冻凝固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中冷却时间与原料使用量的关系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244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乳冻凝固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中冷却时间与制品大小的关系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245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乳冻凝固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中的注意事项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color w:val="FF0000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的方法和注意事项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246</w:t>
                  </w:r>
                </w:p>
              </w:tc>
              <w:tc>
                <w:tcPr>
                  <w:tcW w:w="714" w:type="dxa"/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的要求</w:t>
                  </w:r>
                </w:p>
              </w:tc>
              <w:tc>
                <w:tcPr>
                  <w:tcW w:w="0" w:type="auto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247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的材料分类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248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的材料要求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249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乳冻装饰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的注意事项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250</w:t>
                  </w:r>
                </w:p>
              </w:tc>
              <w:tc>
                <w:tcPr>
                  <w:tcW w:w="714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tcBorders>
                    <w:tl2br w:val="nil"/>
                    <w:tr2bl w:val="nil"/>
                  </w:tcBorders>
                  <w:shd w:val="clear" w:color="auto" w:fill="FFFFFF"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乳冻制品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的质量标准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tcBorders>
                    <w:tl2br w:val="nil"/>
                    <w:tr2bl w:val="nil"/>
                  </w:tcBorders>
                  <w:shd w:val="clear" w:color="auto" w:fill="FFFFFF"/>
                  <w:noWrap/>
                  <w:tcMar>
                    <w:top w:w="15" w:type="dxa"/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="42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Arial Unicode MS" w:hint="eastAsia"/>
                      <w:szCs w:val="21"/>
                    </w:rPr>
                    <w:t>甜品制作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99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慕斯调制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慕斯的特点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甜品的特点及制作要求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甜品制作的主要原料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253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制作甜品的</w:t>
                  </w:r>
                  <w:r>
                    <w:rPr>
                      <w:rFonts w:ascii="宋体" w:hAnsi="宋体" w:hint="eastAsia"/>
                      <w:iCs/>
                      <w:color w:val="000000"/>
                      <w:kern w:val="0"/>
                      <w:szCs w:val="21"/>
                    </w:rPr>
                    <w:t>乳酪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254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甜品的种类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255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冷冻成型甜品的品种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256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甜品装盘的要求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宴会及冷餐会上布置甜品的要求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酒会、正餐后甜品装盘的要求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259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冷食或热食甜品的成型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kern w:val="0"/>
                      <w:szCs w:val="21"/>
                    </w:rPr>
                    <w:t>冷冻制品鱼胶片的用量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慕斯的</w:t>
                  </w:r>
                  <w:r>
                    <w:rPr>
                      <w:rFonts w:ascii="宋体" w:hAnsi="宋体"/>
                      <w:bCs/>
                      <w:iCs/>
                      <w:szCs w:val="21"/>
                    </w:rPr>
                    <w:t>特性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慕斯的品种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慕斯与慕斯蛋糕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  <w:r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慕斯的常用原料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</w:t>
                  </w:r>
                  <w:proofErr w:type="gramStart"/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糊制作</w:t>
                  </w:r>
                  <w:proofErr w:type="gramEnd"/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lastRenderedPageBreak/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慕斯糊调制流程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</w:t>
                  </w:r>
                  <w:proofErr w:type="gramStart"/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糊原料</w:t>
                  </w:r>
                  <w:proofErr w:type="gramEnd"/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配比原则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慕斯糊中明胶的用量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慕斯糊的调制温度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26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慕斯糊的搅拌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慕斯糊调制的注意事项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慕斯成型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慕斯成型的方法和注意事项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慕斯糊成型的方法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容器成型法的概念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模具成型法的概念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模具的种类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慕斯定型的冷冻要求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多口味慕斯的成型方法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模具使用的注意事项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脱模的注意事项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27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脱模后软化的补救方法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慕斯糊定型的操作步骤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温度对慕斯糊定型的影响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慕斯定型的注意事项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慕斯装饰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巧克力装饰慕斯的方法和注意事项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巧克力装饰慕斯的原料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巧克力装饰慕斯的操作步骤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巧克力装饰慕斯的注意事项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水果装饰慕斯的方法和注意事项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水果的选用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水果装饰的方法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lastRenderedPageBreak/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腐败变质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的原因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28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水果保管的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温度和湿度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水果的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操作卫生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罐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装</w:t>
                  </w:r>
                  <w:r>
                    <w:rPr>
                      <w:rFonts w:ascii="宋体" w:hAnsi="宋体" w:hint="eastAsia"/>
                      <w:szCs w:val="21"/>
                    </w:rPr>
                    <w:t>食品的储存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水果装饰注意事项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4B6560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色彩、形态搭配的基本知识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色彩搭配的基本知识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色彩的一般现象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常见的色彩种类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三原色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间色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复色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29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同类色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调合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色彩的三要素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色相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色度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色性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食品原料的色彩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食品原料的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固有色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15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食品原料的加工色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16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食品原料的复合色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30</w:t>
                  </w: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17</w:t>
                  </w:r>
                </w:p>
              </w:tc>
              <w:tc>
                <w:tcPr>
                  <w:tcW w:w="4158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美拉德反应的控制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</w:t>
                  </w:r>
                  <w:r>
                    <w:rPr>
                      <w:rFonts w:ascii="宋体" w:hAnsi="宋体" w:hint="eastAsia"/>
                      <w:szCs w:val="21"/>
                    </w:rPr>
                    <w:t>0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="480"/>
                    <w:jc w:val="lef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ascii="宋体" w:hAnsi="宋体"/>
                      <w:iCs/>
                      <w:szCs w:val="21"/>
                    </w:rPr>
                    <w:t>艺术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装饰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造型的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装饰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用料</w:t>
                  </w:r>
                </w:p>
              </w:tc>
              <w:tc>
                <w:tcPr>
                  <w:tcW w:w="945" w:type="dxa"/>
                  <w:shd w:val="clear" w:color="auto" w:fill="FFFFFF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蛋糕制作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蛋糕覆面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311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制作巧克力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面酱的原料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lastRenderedPageBreak/>
                    <w:t>312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巧克力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面酱的特点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313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制作巧克力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面酱的过程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314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制作巧克力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315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面的种类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316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调制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面酱的原料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317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淋面巧克力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的种类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318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果胶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面的种类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319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调制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面酱的原料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320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调制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面酱的过程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321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熬制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面酱的原料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322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熬制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面酱的过程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323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巧克力淋面步骤</w:t>
                  </w:r>
                  <w:proofErr w:type="gramEnd"/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324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果胶的概念用途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325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果胶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326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果胶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淋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面的操作步骤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覆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327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蛋糕的覆面的概念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328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覆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面的作用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329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常用的蛋糕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覆面糖团</w:t>
                  </w:r>
                  <w:proofErr w:type="gramEnd"/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330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杏仁膏覆面的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方法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331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杏仁膏覆面的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332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常用的杏仁</w:t>
                  </w: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膏覆面工具</w:t>
                  </w:r>
                  <w:proofErr w:type="gramEnd"/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333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杏仁膏负面的原料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334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="48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iCs/>
                      <w:szCs w:val="21"/>
                    </w:rPr>
                    <w:t>杏仁膏覆面的</w:t>
                  </w:r>
                  <w:proofErr w:type="gramEnd"/>
                  <w:r>
                    <w:rPr>
                      <w:rFonts w:ascii="宋体" w:hAnsi="宋体" w:hint="eastAsia"/>
                      <w:iCs/>
                      <w:szCs w:val="21"/>
                    </w:rPr>
                    <w:t>操作步骤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蛋糕装饰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4B6560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4B6560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水果蛋糕装饰的方法和注意事项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335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食品装饰美学知识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336</w:t>
                  </w:r>
                </w:p>
              </w:tc>
              <w:tc>
                <w:tcPr>
                  <w:tcW w:w="714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食品装饰</w:t>
                  </w:r>
                  <w:r>
                    <w:rPr>
                      <w:rFonts w:ascii="宋体" w:hAnsi="宋体" w:hint="eastAsia"/>
                      <w:szCs w:val="21"/>
                    </w:rPr>
                    <w:t>美学的特点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lastRenderedPageBreak/>
                    <w:t>337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外观造型及装饰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制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作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的</w:t>
                  </w:r>
                  <w:r>
                    <w:rPr>
                      <w:rFonts w:ascii="宋体" w:hAnsi="宋体" w:hint="eastAsia"/>
                      <w:szCs w:val="21"/>
                    </w:rPr>
                    <w:t>特点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食品的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审美感受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339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食品美学食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用性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的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原则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iCs/>
                      <w:szCs w:val="21"/>
                    </w:rPr>
                    <w:t>食品</w:t>
                  </w:r>
                  <w:r>
                    <w:rPr>
                      <w:rFonts w:ascii="宋体" w:hAnsi="宋体" w:hint="eastAsia"/>
                      <w:szCs w:val="21"/>
                    </w:rPr>
                    <w:t>美感的构成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/>
                      <w:iCs/>
                      <w:szCs w:val="21"/>
                    </w:rPr>
                    <w:t>主题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的概念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342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8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/>
                      <w:iCs/>
                      <w:szCs w:val="21"/>
                    </w:rPr>
                    <w:t>食品</w:t>
                  </w:r>
                  <w:r>
                    <w:rPr>
                      <w:rFonts w:ascii="宋体" w:hAnsi="宋体" w:hint="eastAsia"/>
                      <w:iCs/>
                      <w:szCs w:val="21"/>
                    </w:rPr>
                    <w:t>美感的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主题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343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9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围绕主题的食品造型的特点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345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10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装饰材料的首选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346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11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利用装饰原料的质感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347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12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食品制作原料在食品美感中的作用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348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13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构图设计的结构</w:t>
                  </w:r>
                  <w:r>
                    <w:rPr>
                      <w:rFonts w:ascii="宋体" w:hAnsi="宋体"/>
                      <w:iCs/>
                      <w:szCs w:val="21"/>
                    </w:rPr>
                    <w:t>平衡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349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14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构图元素的主、宾之分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350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15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 w:hint="eastAsia"/>
                      <w:iCs/>
                      <w:szCs w:val="21"/>
                    </w:rPr>
                    <w:t>构思基础上的布局设计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trHeight w:val="454"/>
              </w:trPr>
              <w:tc>
                <w:tcPr>
                  <w:tcW w:w="552" w:type="dxa"/>
                  <w:shd w:val="clear" w:color="auto" w:fill="FFFFFF"/>
                  <w:vAlign w:val="center"/>
                </w:tcPr>
                <w:p w:rsidR="004B6560" w:rsidRDefault="000978E4">
                  <w:pPr>
                    <w:spacing w:line="320" w:lineRule="exact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351</w:t>
                  </w:r>
                </w:p>
              </w:tc>
              <w:tc>
                <w:tcPr>
                  <w:tcW w:w="714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7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333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365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6</w:t>
                  </w:r>
                </w:p>
              </w:tc>
              <w:tc>
                <w:tcPr>
                  <w:tcW w:w="4158" w:type="dxa"/>
                  <w:shd w:val="clear" w:color="auto" w:fill="FFFFFF"/>
                </w:tcPr>
                <w:p w:rsidR="004B6560" w:rsidRDefault="000978E4">
                  <w:pPr>
                    <w:spacing w:line="240" w:lineRule="auto"/>
                    <w:ind w:firstLineChars="0" w:firstLine="0"/>
                    <w:rPr>
                      <w:rFonts w:ascii="宋体" w:hAnsi="宋体"/>
                      <w:iCs/>
                      <w:szCs w:val="21"/>
                    </w:rPr>
                  </w:pPr>
                  <w:r>
                    <w:rPr>
                      <w:rFonts w:ascii="宋体" w:hAnsi="宋体"/>
                      <w:iCs/>
                      <w:szCs w:val="21"/>
                    </w:rPr>
                    <w:t>食品造型艺术的原则</w:t>
                  </w:r>
                </w:p>
              </w:tc>
              <w:tc>
                <w:tcPr>
                  <w:tcW w:w="945" w:type="dxa"/>
                  <w:shd w:val="clear" w:color="auto" w:fill="FFFFFF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94" w:type="dxa"/>
                  <w:shd w:val="clear" w:color="auto" w:fill="FFFFFF"/>
                </w:tcPr>
                <w:p w:rsidR="004B6560" w:rsidRDefault="000978E4">
                  <w:pPr>
                    <w:ind w:firstLineChars="0" w:firstLine="0"/>
                    <w:rPr>
                      <w:rFonts w:ascii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</w:tbl>
          <w:p w:rsidR="004B6560" w:rsidRDefault="004B6560" w:rsidP="000978E4">
            <w:pPr>
              <w:spacing w:beforeLines="50"/>
              <w:ind w:firstLineChars="0" w:firstLine="0"/>
              <w:jc w:val="center"/>
              <w:rPr>
                <w:rFonts w:ascii="宋体" w:eastAsia="等线" w:hAnsi="宋体"/>
                <w:kern w:val="0"/>
                <w:sz w:val="21"/>
                <w:szCs w:val="24"/>
              </w:rPr>
            </w:pPr>
          </w:p>
        </w:tc>
      </w:tr>
    </w:tbl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="480"/>
      </w:pPr>
    </w:p>
    <w:p w:rsidR="004B6560" w:rsidRDefault="004B6560">
      <w:pPr>
        <w:ind w:firstLineChars="0" w:firstLine="0"/>
      </w:pPr>
    </w:p>
    <w:tbl>
      <w:tblPr>
        <w:tblStyle w:val="3"/>
        <w:tblW w:w="8163" w:type="dxa"/>
        <w:jc w:val="center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dashSmallGap" w:sz="4" w:space="0" w:color="auto"/>
          <w:insideV w:val="none" w:sz="0" w:space="0" w:color="auto"/>
        </w:tblBorders>
        <w:shd w:val="clear" w:color="auto" w:fill="FFFFFF"/>
        <w:tblLayout w:type="fixed"/>
        <w:tblLook w:val="04A0"/>
      </w:tblPr>
      <w:tblGrid>
        <w:gridCol w:w="8163"/>
      </w:tblGrid>
      <w:tr w:rsidR="004B6560">
        <w:trPr>
          <w:jc w:val="center"/>
        </w:trPr>
        <w:tc>
          <w:tcPr>
            <w:tcW w:w="8675" w:type="dxa"/>
            <w:tcBorders>
              <w:tl2br w:val="nil"/>
              <w:tr2bl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4B6560" w:rsidRDefault="000978E4">
            <w:pPr>
              <w:shd w:val="clear" w:color="auto" w:fill="FFFFFF"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pacing w:val="60"/>
                <w:kern w:val="0"/>
                <w:sz w:val="32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21"/>
              </w:rPr>
              <w:lastRenderedPageBreak/>
              <w:t>西式面点师</w:t>
            </w:r>
            <w:r>
              <w:rPr>
                <w:rFonts w:ascii="黑体" w:eastAsia="黑体" w:hAnsi="黑体" w:hint="eastAsia"/>
                <w:spacing w:val="60"/>
                <w:kern w:val="0"/>
                <w:sz w:val="32"/>
                <w:szCs w:val="28"/>
              </w:rPr>
              <w:t>（四级）</w:t>
            </w:r>
          </w:p>
          <w:p w:rsidR="004B6560" w:rsidRDefault="000978E4">
            <w:pPr>
              <w:shd w:val="clear" w:color="auto" w:fill="FFFFFF"/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/>
                <w:spacing w:val="60"/>
                <w:kern w:val="0"/>
                <w:sz w:val="32"/>
                <w:szCs w:val="28"/>
              </w:rPr>
            </w:pPr>
            <w:r>
              <w:rPr>
                <w:rFonts w:ascii="黑体" w:eastAsia="黑体" w:hAnsi="黑体" w:hint="eastAsia"/>
                <w:spacing w:val="60"/>
                <w:kern w:val="0"/>
                <w:sz w:val="32"/>
                <w:szCs w:val="28"/>
              </w:rPr>
              <w:t>操作技能考核要素细目表</w:t>
            </w:r>
          </w:p>
          <w:tbl>
            <w:tblPr>
              <w:tblW w:w="7960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shd w:val="clear" w:color="auto" w:fill="D9D9D9"/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572"/>
              <w:gridCol w:w="562"/>
              <w:gridCol w:w="539"/>
              <w:gridCol w:w="540"/>
              <w:gridCol w:w="3508"/>
              <w:gridCol w:w="674"/>
              <w:gridCol w:w="1565"/>
            </w:tblGrid>
            <w:tr w:rsidR="004B6560">
              <w:trPr>
                <w:cantSplit/>
                <w:trHeight w:val="454"/>
                <w:jc w:val="center"/>
              </w:trPr>
              <w:tc>
                <w:tcPr>
                  <w:tcW w:w="2213" w:type="dxa"/>
                  <w:gridSpan w:val="4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职业（工种）名称</w:t>
                  </w:r>
                </w:p>
              </w:tc>
              <w:tc>
                <w:tcPr>
                  <w:tcW w:w="3508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 w:rsidRPr="000978E4">
                    <w:rPr>
                      <w:rFonts w:ascii="宋体" w:hAnsi="宋体" w:hint="eastAsia"/>
                      <w:sz w:val="21"/>
                      <w:szCs w:val="21"/>
                    </w:rPr>
                    <w:t>西式面点师</w:t>
                  </w:r>
                </w:p>
              </w:tc>
              <w:tc>
                <w:tcPr>
                  <w:tcW w:w="674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等级</w:t>
                  </w:r>
                </w:p>
              </w:tc>
              <w:tc>
                <w:tcPr>
                  <w:tcW w:w="1565" w:type="dxa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 w:rsidRPr="000978E4">
                    <w:rPr>
                      <w:rFonts w:ascii="宋体" w:hAnsi="宋体" w:hint="eastAsia"/>
                      <w:sz w:val="21"/>
                      <w:szCs w:val="21"/>
                    </w:rPr>
                    <w:t>四级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641" w:type="dxa"/>
                  <w:gridSpan w:val="3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细目点代码</w:t>
                  </w:r>
                </w:p>
              </w:tc>
              <w:tc>
                <w:tcPr>
                  <w:tcW w:w="4182" w:type="dxa"/>
                  <w:gridSpan w:val="2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名称·内容</w:t>
                  </w:r>
                </w:p>
              </w:tc>
              <w:tc>
                <w:tcPr>
                  <w:tcW w:w="1565" w:type="dxa"/>
                  <w:vMerge w:val="restart"/>
                  <w:tcBorders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备注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vMerge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项目</w:t>
                  </w:r>
                </w:p>
              </w:tc>
              <w:tc>
                <w:tcPr>
                  <w:tcW w:w="539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单元</w:t>
                  </w:r>
                </w:p>
              </w:tc>
              <w:tc>
                <w:tcPr>
                  <w:tcW w:w="540" w:type="dxa"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BFBFBF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细目</w:t>
                  </w:r>
                </w:p>
              </w:tc>
              <w:tc>
                <w:tcPr>
                  <w:tcW w:w="4182" w:type="dxa"/>
                  <w:gridSpan w:val="2"/>
                  <w:vMerge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1565" w:type="dxa"/>
                  <w:vMerge/>
                  <w:tcBorders>
                    <w:bottom w:val="single" w:sz="6" w:space="0" w:color="auto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清酥类点心制作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清酥制品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正确选择原材料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清酥面</w:t>
                  </w:r>
                  <w:r>
                    <w:rPr>
                      <w:rFonts w:hint="eastAsia"/>
                      <w:sz w:val="21"/>
                      <w:szCs w:val="21"/>
                    </w:rPr>
                    <w:t>坯制作过程正确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正确选用工模具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使用合适的加工工艺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合理调节清酥的烤箱温度和烘烤时间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面包制作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硬质面包制作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正确选择原材料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硬质面包的调制、醒发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使用合适的成型手法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合理调节硬质面包的烤箱温度和烘烤时间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皮面</w:t>
                  </w:r>
                  <w:proofErr w:type="gramStart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包制作</w:t>
                  </w:r>
                  <w:proofErr w:type="gramEnd"/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正确选择原材料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皮面包的调制、醒发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使用合适的成型手法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bCs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合理调节</w:t>
                  </w:r>
                  <w:proofErr w:type="gramStart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脆</w:t>
                  </w:r>
                  <w:proofErr w:type="gramEnd"/>
                  <w:r>
                    <w:rPr>
                      <w:rFonts w:ascii="宋体" w:hAnsi="宋体" w:hint="eastAsia"/>
                      <w:bCs/>
                      <w:sz w:val="21"/>
                      <w:szCs w:val="21"/>
                    </w:rPr>
                    <w:t>皮面包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烤箱温度和烘烤时间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蛋糕制作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分蛋法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卷筒蛋糕制作与装饰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lastRenderedPageBreak/>
                    <w:t>17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正确选择原材料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戚风蛋糕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面糊制作过程正确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蛋糕面糊成型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21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合理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调节戚风蛋糕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的烤箱温度和烘烤时间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蛋糕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坯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卷制卷筒蛋糕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裱花蛋糕制作与装饰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蛋糕</w:t>
                  </w:r>
                  <w:proofErr w:type="gramStart"/>
                  <w:r>
                    <w:rPr>
                      <w:rFonts w:ascii="宋体" w:hAnsi="宋体" w:cs="宋体" w:hint="eastAsia"/>
                      <w:sz w:val="21"/>
                      <w:szCs w:val="21"/>
                    </w:rPr>
                    <w:t>坯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分层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打发动物奶油和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植脂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奶油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奶油夹层、抹面、裱花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制作与装饰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正确选择原材料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28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泡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面糊调制正确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</w:rPr>
                    <w:t>正确选用工模具成型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使用合适的加工工艺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31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合理调节泡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的烤箱温度和烘烤时间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甜品制作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乳冻制作</w:t>
                  </w:r>
                  <w:proofErr w:type="gramEnd"/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操作过程安全卫生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正确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调制乳冻液</w:t>
                  </w:r>
                  <w:proofErr w:type="gramEnd"/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sz w:val="21"/>
                      <w:szCs w:val="21"/>
                    </w:rPr>
                    <w:t>正确选用制冷设备定型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/>
                      <w:sz w:val="21"/>
                      <w:szCs w:val="21"/>
                    </w:rPr>
                    <w:t>脱模完整装饰美观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斯调制</w:t>
                  </w:r>
                </w:p>
              </w:tc>
              <w:tc>
                <w:tcPr>
                  <w:tcW w:w="1565" w:type="dxa"/>
                  <w:tcBorders>
                    <w:top w:val="single" w:sz="6" w:space="0" w:color="auto"/>
                    <w:bottom w:val="single" w:sz="6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36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斯原料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的选择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原料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的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配比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38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斯糊的调制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斯成型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lastRenderedPageBreak/>
                    <w:t>39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模具的选择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用</w:t>
                  </w:r>
                  <w:proofErr w:type="gramStart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模具将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</w:t>
                  </w:r>
                  <w:proofErr w:type="gramEnd"/>
                  <w:r>
                    <w:rPr>
                      <w:rFonts w:ascii="宋体" w:hAnsi="宋体" w:hint="eastAsia"/>
                      <w:sz w:val="21"/>
                      <w:szCs w:val="21"/>
                    </w:rPr>
                    <w:t>糊成型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41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慕斯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温度的控制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42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</w:t>
                  </w: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斯成品的脱模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4B6560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慕斯装饰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43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装饰物的选择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44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装饰物的处理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  <w:tr w:rsidR="004B6560">
              <w:trPr>
                <w:cantSplit/>
                <w:trHeight w:val="4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45</w:t>
                  </w:r>
                </w:p>
              </w:tc>
              <w:tc>
                <w:tcPr>
                  <w:tcW w:w="562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539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182" w:type="dxa"/>
                  <w:gridSpan w:val="2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left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装饰物的搭配方法</w:t>
                  </w:r>
                </w:p>
              </w:tc>
              <w:tc>
                <w:tcPr>
                  <w:tcW w:w="1565" w:type="dxa"/>
                  <w:shd w:val="clear" w:color="auto" w:fill="auto"/>
                  <w:vAlign w:val="center"/>
                </w:tcPr>
                <w:p w:rsidR="004B6560" w:rsidRDefault="000978E4">
                  <w:pPr>
                    <w:adjustRightInd w:val="0"/>
                    <w:snapToGrid w:val="0"/>
                    <w:spacing w:line="240" w:lineRule="auto"/>
                    <w:ind w:firstLineChars="0" w:firstLine="0"/>
                    <w:jc w:val="center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sz w:val="21"/>
                      <w:szCs w:val="21"/>
                    </w:rPr>
                    <w:t>三级内容</w:t>
                  </w:r>
                </w:p>
              </w:tc>
            </w:tr>
          </w:tbl>
          <w:p w:rsidR="004B6560" w:rsidRDefault="004B6560" w:rsidP="000978E4">
            <w:pPr>
              <w:shd w:val="clear" w:color="auto" w:fill="FFFFFF"/>
              <w:adjustRightInd w:val="0"/>
              <w:snapToGrid w:val="0"/>
              <w:spacing w:beforeLines="50" w:line="240" w:lineRule="auto"/>
              <w:ind w:firstLineChars="0" w:firstLine="0"/>
              <w:jc w:val="center"/>
              <w:rPr>
                <w:rFonts w:ascii="宋体" w:eastAsia="等线" w:hAnsi="宋体"/>
                <w:kern w:val="0"/>
                <w:sz w:val="21"/>
                <w:szCs w:val="24"/>
              </w:rPr>
            </w:pPr>
          </w:p>
        </w:tc>
      </w:tr>
    </w:tbl>
    <w:p w:rsidR="004B6560" w:rsidRDefault="004B6560">
      <w:pPr>
        <w:ind w:firstLineChars="0" w:firstLine="0"/>
      </w:pPr>
    </w:p>
    <w:sectPr w:rsidR="004B6560" w:rsidSect="004B6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560" w:rsidRDefault="000978E4">
      <w:pPr>
        <w:spacing w:line="240" w:lineRule="auto"/>
        <w:ind w:firstLine="480"/>
      </w:pPr>
      <w:r>
        <w:separator/>
      </w:r>
    </w:p>
  </w:endnote>
  <w:endnote w:type="continuationSeparator" w:id="1">
    <w:p w:rsidR="004B6560" w:rsidRDefault="000978E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560" w:rsidRDefault="000978E4">
      <w:pPr>
        <w:ind w:firstLine="480"/>
      </w:pPr>
      <w:r>
        <w:separator/>
      </w:r>
    </w:p>
  </w:footnote>
  <w:footnote w:type="continuationSeparator" w:id="1">
    <w:p w:rsidR="004B6560" w:rsidRDefault="000978E4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560" w:rsidRDefault="004B6560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WVmMjUzN2RhOGE5YzgxYzNkYWZiOWRkOTVmZmQzMmEifQ=="/>
  </w:docVars>
  <w:rsids>
    <w:rsidRoot w:val="006D200E"/>
    <w:rsid w:val="00004ACA"/>
    <w:rsid w:val="00042116"/>
    <w:rsid w:val="00052607"/>
    <w:rsid w:val="0006086D"/>
    <w:rsid w:val="000656C4"/>
    <w:rsid w:val="00066694"/>
    <w:rsid w:val="000924CB"/>
    <w:rsid w:val="00094590"/>
    <w:rsid w:val="0009647C"/>
    <w:rsid w:val="000978E4"/>
    <w:rsid w:val="000B5C14"/>
    <w:rsid w:val="000E1E50"/>
    <w:rsid w:val="000F1141"/>
    <w:rsid w:val="001052AB"/>
    <w:rsid w:val="00111F24"/>
    <w:rsid w:val="00120C13"/>
    <w:rsid w:val="00144F9C"/>
    <w:rsid w:val="00151E40"/>
    <w:rsid w:val="0015247A"/>
    <w:rsid w:val="001619D2"/>
    <w:rsid w:val="001647CF"/>
    <w:rsid w:val="00173F05"/>
    <w:rsid w:val="00181D36"/>
    <w:rsid w:val="00183614"/>
    <w:rsid w:val="001D211F"/>
    <w:rsid w:val="001D62A7"/>
    <w:rsid w:val="001E7C3D"/>
    <w:rsid w:val="001F6177"/>
    <w:rsid w:val="00200E92"/>
    <w:rsid w:val="00210011"/>
    <w:rsid w:val="00216309"/>
    <w:rsid w:val="00221BCA"/>
    <w:rsid w:val="002317C7"/>
    <w:rsid w:val="002860FC"/>
    <w:rsid w:val="002940F0"/>
    <w:rsid w:val="00295068"/>
    <w:rsid w:val="002A336B"/>
    <w:rsid w:val="00306BEC"/>
    <w:rsid w:val="0033667A"/>
    <w:rsid w:val="00352798"/>
    <w:rsid w:val="003736D7"/>
    <w:rsid w:val="003D18F0"/>
    <w:rsid w:val="003D3BDE"/>
    <w:rsid w:val="003F3B7A"/>
    <w:rsid w:val="004030D5"/>
    <w:rsid w:val="00403C16"/>
    <w:rsid w:val="004211C9"/>
    <w:rsid w:val="00436DA0"/>
    <w:rsid w:val="00447FF1"/>
    <w:rsid w:val="004718EE"/>
    <w:rsid w:val="00481DAB"/>
    <w:rsid w:val="004A5669"/>
    <w:rsid w:val="004B6560"/>
    <w:rsid w:val="004C610C"/>
    <w:rsid w:val="004D3222"/>
    <w:rsid w:val="004F704D"/>
    <w:rsid w:val="00517969"/>
    <w:rsid w:val="00540813"/>
    <w:rsid w:val="00546CEA"/>
    <w:rsid w:val="00557DF2"/>
    <w:rsid w:val="0056025F"/>
    <w:rsid w:val="00560851"/>
    <w:rsid w:val="005649B6"/>
    <w:rsid w:val="00572CB2"/>
    <w:rsid w:val="00574E01"/>
    <w:rsid w:val="005765E4"/>
    <w:rsid w:val="005B180E"/>
    <w:rsid w:val="005B762B"/>
    <w:rsid w:val="005D3437"/>
    <w:rsid w:val="005F04F1"/>
    <w:rsid w:val="005F09C9"/>
    <w:rsid w:val="0060049E"/>
    <w:rsid w:val="006015C9"/>
    <w:rsid w:val="006016A0"/>
    <w:rsid w:val="006045FE"/>
    <w:rsid w:val="00606848"/>
    <w:rsid w:val="006129EF"/>
    <w:rsid w:val="00614D62"/>
    <w:rsid w:val="00637EAE"/>
    <w:rsid w:val="0067383B"/>
    <w:rsid w:val="00676203"/>
    <w:rsid w:val="00690221"/>
    <w:rsid w:val="006A288A"/>
    <w:rsid w:val="006B08F1"/>
    <w:rsid w:val="006B1248"/>
    <w:rsid w:val="006B1F01"/>
    <w:rsid w:val="006C13BF"/>
    <w:rsid w:val="006D200E"/>
    <w:rsid w:val="006E318C"/>
    <w:rsid w:val="006E7102"/>
    <w:rsid w:val="007119D6"/>
    <w:rsid w:val="007205E1"/>
    <w:rsid w:val="007235B9"/>
    <w:rsid w:val="00742613"/>
    <w:rsid w:val="00745A6D"/>
    <w:rsid w:val="00777DE6"/>
    <w:rsid w:val="00784389"/>
    <w:rsid w:val="00784A3F"/>
    <w:rsid w:val="00790BCB"/>
    <w:rsid w:val="007919C8"/>
    <w:rsid w:val="007B3D53"/>
    <w:rsid w:val="007C4BD9"/>
    <w:rsid w:val="007D093B"/>
    <w:rsid w:val="007D4847"/>
    <w:rsid w:val="0083553F"/>
    <w:rsid w:val="008374FD"/>
    <w:rsid w:val="008477B9"/>
    <w:rsid w:val="00860139"/>
    <w:rsid w:val="00866566"/>
    <w:rsid w:val="0088685A"/>
    <w:rsid w:val="008A2D8F"/>
    <w:rsid w:val="008B154D"/>
    <w:rsid w:val="008B5D91"/>
    <w:rsid w:val="008D0BA4"/>
    <w:rsid w:val="008F3407"/>
    <w:rsid w:val="00960990"/>
    <w:rsid w:val="00965EA6"/>
    <w:rsid w:val="00973634"/>
    <w:rsid w:val="0098678A"/>
    <w:rsid w:val="00997842"/>
    <w:rsid w:val="009F225E"/>
    <w:rsid w:val="009F749A"/>
    <w:rsid w:val="00A07D62"/>
    <w:rsid w:val="00A1455D"/>
    <w:rsid w:val="00A16722"/>
    <w:rsid w:val="00A2066D"/>
    <w:rsid w:val="00A25E41"/>
    <w:rsid w:val="00A81A7C"/>
    <w:rsid w:val="00AB2839"/>
    <w:rsid w:val="00AE6797"/>
    <w:rsid w:val="00AF2859"/>
    <w:rsid w:val="00AF6265"/>
    <w:rsid w:val="00B02D78"/>
    <w:rsid w:val="00B07161"/>
    <w:rsid w:val="00B2016D"/>
    <w:rsid w:val="00B2597E"/>
    <w:rsid w:val="00B45A11"/>
    <w:rsid w:val="00B61EB8"/>
    <w:rsid w:val="00BB19D5"/>
    <w:rsid w:val="00BC5FCA"/>
    <w:rsid w:val="00BC7477"/>
    <w:rsid w:val="00BD0103"/>
    <w:rsid w:val="00BF0DB5"/>
    <w:rsid w:val="00BF13BC"/>
    <w:rsid w:val="00BF38F5"/>
    <w:rsid w:val="00C04B57"/>
    <w:rsid w:val="00C11823"/>
    <w:rsid w:val="00C35B7B"/>
    <w:rsid w:val="00C41C64"/>
    <w:rsid w:val="00C41E5F"/>
    <w:rsid w:val="00C614DF"/>
    <w:rsid w:val="00C77D62"/>
    <w:rsid w:val="00CB4B44"/>
    <w:rsid w:val="00CC4B94"/>
    <w:rsid w:val="00CE3372"/>
    <w:rsid w:val="00CE4F46"/>
    <w:rsid w:val="00D0497A"/>
    <w:rsid w:val="00D44247"/>
    <w:rsid w:val="00D4533F"/>
    <w:rsid w:val="00D701FB"/>
    <w:rsid w:val="00D90D69"/>
    <w:rsid w:val="00D9230D"/>
    <w:rsid w:val="00D94C4E"/>
    <w:rsid w:val="00DC4EAB"/>
    <w:rsid w:val="00DF08D6"/>
    <w:rsid w:val="00DF779C"/>
    <w:rsid w:val="00E06912"/>
    <w:rsid w:val="00E22B8F"/>
    <w:rsid w:val="00E33C98"/>
    <w:rsid w:val="00E6142C"/>
    <w:rsid w:val="00E661A6"/>
    <w:rsid w:val="00E666AE"/>
    <w:rsid w:val="00E755E2"/>
    <w:rsid w:val="00E82BEE"/>
    <w:rsid w:val="00EC5C1E"/>
    <w:rsid w:val="00EC665C"/>
    <w:rsid w:val="00EC6CE2"/>
    <w:rsid w:val="00ED2FDE"/>
    <w:rsid w:val="00ED3BC3"/>
    <w:rsid w:val="00EF3FA3"/>
    <w:rsid w:val="00F126C7"/>
    <w:rsid w:val="00F14D6E"/>
    <w:rsid w:val="00F469FC"/>
    <w:rsid w:val="00F6079D"/>
    <w:rsid w:val="00F83F53"/>
    <w:rsid w:val="00F90474"/>
    <w:rsid w:val="00F93763"/>
    <w:rsid w:val="00FE4FBF"/>
    <w:rsid w:val="00FF06DE"/>
    <w:rsid w:val="01192C1F"/>
    <w:rsid w:val="05C649F8"/>
    <w:rsid w:val="064A387B"/>
    <w:rsid w:val="065E0C7C"/>
    <w:rsid w:val="06F3181D"/>
    <w:rsid w:val="118916FB"/>
    <w:rsid w:val="12B66520"/>
    <w:rsid w:val="13010F42"/>
    <w:rsid w:val="161F262E"/>
    <w:rsid w:val="19137AFC"/>
    <w:rsid w:val="1B882A24"/>
    <w:rsid w:val="1F923E71"/>
    <w:rsid w:val="211606CA"/>
    <w:rsid w:val="213276BA"/>
    <w:rsid w:val="357A6EBA"/>
    <w:rsid w:val="3D3B4217"/>
    <w:rsid w:val="3EAD11B9"/>
    <w:rsid w:val="43097BFB"/>
    <w:rsid w:val="490177EE"/>
    <w:rsid w:val="497F5593"/>
    <w:rsid w:val="4A3558EA"/>
    <w:rsid w:val="55D83684"/>
    <w:rsid w:val="567D00A5"/>
    <w:rsid w:val="5C9C0896"/>
    <w:rsid w:val="5E940365"/>
    <w:rsid w:val="5F0D0843"/>
    <w:rsid w:val="65BD2897"/>
    <w:rsid w:val="69BB039C"/>
    <w:rsid w:val="6C1F3FF4"/>
    <w:rsid w:val="6F9B59F7"/>
    <w:rsid w:val="70453BB5"/>
    <w:rsid w:val="72695938"/>
    <w:rsid w:val="74387CB8"/>
    <w:rsid w:val="745535A3"/>
    <w:rsid w:val="76B63579"/>
    <w:rsid w:val="776E6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60"/>
    <w:pPr>
      <w:widowControl w:val="0"/>
      <w:spacing w:line="360" w:lineRule="auto"/>
      <w:ind w:firstLineChars="200" w:firstLine="723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B656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B6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3">
    <w:name w:val="网格型3"/>
    <w:basedOn w:val="a1"/>
    <w:autoRedefine/>
    <w:uiPriority w:val="99"/>
    <w:qFormat/>
    <w:rsid w:val="004B6560"/>
    <w:pPr>
      <w:widowControl w:val="0"/>
      <w:jc w:val="both"/>
    </w:pPr>
    <w:rPr>
      <w:rFonts w:ascii="等线" w:eastAsia="等线" w:hAnsi="等线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4B656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B6560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"/>
    <w:qFormat/>
    <w:rsid w:val="004B6560"/>
    <w:pPr>
      <w:spacing w:line="240" w:lineRule="auto"/>
      <w:ind w:firstLineChars="0" w:firstLine="0"/>
    </w:pPr>
    <w:rPr>
      <w:sz w:val="21"/>
      <w:szCs w:val="24"/>
    </w:rPr>
  </w:style>
  <w:style w:type="paragraph" w:customStyle="1" w:styleId="TableText">
    <w:name w:val="Table Text"/>
    <w:basedOn w:val="a"/>
    <w:semiHidden/>
    <w:qFormat/>
    <w:rsid w:val="004B6560"/>
    <w:rPr>
      <w:rFonts w:ascii="宋体" w:hAnsi="宋体" w:cs="宋体"/>
      <w:sz w:val="6"/>
      <w:szCs w:val="6"/>
      <w:lang w:eastAsia="en-US"/>
    </w:rPr>
  </w:style>
  <w:style w:type="table" w:customStyle="1" w:styleId="TableNormal">
    <w:name w:val="Table Normal"/>
    <w:semiHidden/>
    <w:unhideWhenUsed/>
    <w:qFormat/>
    <w:rsid w:val="004B65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99"/>
    <w:unhideWhenUsed/>
    <w:qFormat/>
    <w:rsid w:val="004B6560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7787F-0B29-46F0-9A34-9C100935D0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1825</Words>
  <Characters>10406</Characters>
  <Application>Microsoft Office Word</Application>
  <DocSecurity>0</DocSecurity>
  <Lines>86</Lines>
  <Paragraphs>24</Paragraphs>
  <ScaleCrop>false</ScaleCrop>
  <Company>微软中国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JDZX057091</dc:creator>
  <cp:lastModifiedBy>JDZX057091</cp:lastModifiedBy>
  <cp:revision>2</cp:revision>
  <dcterms:created xsi:type="dcterms:W3CDTF">2024-06-02T16:15:00Z</dcterms:created>
  <dcterms:modified xsi:type="dcterms:W3CDTF">2025-06-20T08:28:00Z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A4EAB30570204469946E5B6DFDF8CE99_12</vt:lpwstr>
  </property>
  <property fmtid="{D5CDD505-2E9C-101B-9397-08002B2CF9AE}" pid="4" name="KSOTemplateDocerSaveRecord">
    <vt:lpwstr>eyJoZGlkIjoiNDZjMmEzNTY2NDVmMmVhYWQ5YTkzMjA2YTdmMzM3YzAiLCJ1c2VySWQiOiIzMDI0NDQxMzkifQ==</vt:lpwstr>
  </property>
</Properties>
</file>